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76B" w:rsidRPr="008F576B" w:rsidRDefault="008F576B" w:rsidP="008F57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_GoBack"/>
      <w:bookmarkEnd w:id="0"/>
      <w:r w:rsidRPr="008F576B">
        <w:rPr>
          <w:rFonts w:ascii="Times New Roman" w:eastAsia="Times New Roman" w:hAnsi="Times New Roman" w:cs="Times New Roman"/>
          <w:color w:val="000000"/>
          <w:sz w:val="24"/>
          <w:szCs w:val="24"/>
        </w:rPr>
        <w:t>С 13 по 24 сентября 2021 года специалисты Консультационного центра и пунктов информирования и консультирования граждан по вопросам защиты прав потребителей ФБУЗ «Центр гигиены и эпидемиологии в Республике Алтай» проведут тематическое консультирование граждан по вопросам качества и безопасности мясной и рыбной продукции и срокам годности.</w:t>
      </w:r>
    </w:p>
    <w:p w:rsidR="008F576B" w:rsidRPr="008F576B" w:rsidRDefault="008F576B" w:rsidP="008F57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F576B">
        <w:rPr>
          <w:rFonts w:ascii="Times New Roman" w:eastAsia="Times New Roman" w:hAnsi="Times New Roman" w:cs="Times New Roman"/>
          <w:color w:val="000000"/>
          <w:sz w:val="24"/>
          <w:szCs w:val="24"/>
        </w:rPr>
        <w:t>Сотрудники дадут разъяснения по правилам покупки и продажи мясной и рыбной продукции, условиям хранения и сроках годности, нормативным требованиям, предъявляемым к качеству и безопасности пищевой продукции, куда направить обращение потребителю в случае обнаружения небезопасного просроченного продукта в магазине, а также рекомендации по правильному питанию.</w:t>
      </w:r>
    </w:p>
    <w:p w:rsidR="008F576B" w:rsidRPr="008F576B" w:rsidRDefault="008F576B" w:rsidP="008F57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F576B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Напоминаем, что в помощь потребителям создан и действует </w:t>
      </w:r>
      <w:hyperlink r:id="rId5" w:tgtFrame="_blank" w:history="1">
        <w:r w:rsidRPr="008F576B">
          <w:rPr>
            <w:rFonts w:ascii="Times New Roman" w:eastAsia="Times New Roman" w:hAnsi="Times New Roman" w:cs="Times New Roman"/>
            <w:sz w:val="24"/>
            <w:szCs w:val="24"/>
          </w:rPr>
          <w:t>Государственный информационный ресурс в сфере защиты прав потребителей</w:t>
        </w:r>
      </w:hyperlink>
      <w:r w:rsidRPr="008F576B">
        <w:rPr>
          <w:rFonts w:ascii="Times New Roman" w:eastAsia="Times New Roman" w:hAnsi="Times New Roman" w:cs="Times New Roman"/>
          <w:color w:val="000000"/>
          <w:sz w:val="24"/>
          <w:szCs w:val="24"/>
        </w:rPr>
        <w:t>, где размещена вся необходимая информация, в том числе о предприятиях, производящих и реализующих фальсифицированную пищевую продукцию.</w:t>
      </w:r>
    </w:p>
    <w:p w:rsidR="008F576B" w:rsidRDefault="008F576B" w:rsidP="008F57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576B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Обращаем ваше внимание, что «горячая линия» работает по будням с 8-30 до 13-00 и с 14-00 до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8F576B">
        <w:rPr>
          <w:rFonts w:ascii="Times New Roman" w:eastAsia="Times New Roman" w:hAnsi="Times New Roman" w:cs="Times New Roman"/>
          <w:color w:val="000000"/>
          <w:sz w:val="24"/>
          <w:szCs w:val="24"/>
        </w:rPr>
        <w:t>-37, по пятницам – до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8F576B">
        <w:rPr>
          <w:rFonts w:ascii="Times New Roman" w:eastAsia="Times New Roman" w:hAnsi="Times New Roman" w:cs="Times New Roman"/>
          <w:color w:val="000000"/>
          <w:sz w:val="24"/>
          <w:szCs w:val="24"/>
        </w:rPr>
        <w:t>-00.</w:t>
      </w:r>
    </w:p>
    <w:p w:rsidR="008F576B" w:rsidRPr="008F576B" w:rsidRDefault="008F576B" w:rsidP="008F57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F57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с. Усть-Кокса, пер. Школьный,  д. 6</w:t>
      </w:r>
    </w:p>
    <w:p w:rsidR="008F576B" w:rsidRPr="008F576B" w:rsidRDefault="008F576B" w:rsidP="008F57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val="en-US"/>
        </w:rPr>
      </w:pPr>
      <w:r w:rsidRPr="008F57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тел. 8 (38848) 22-1-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02</w:t>
      </w:r>
    </w:p>
    <w:p w:rsidR="008F576B" w:rsidRPr="008F576B" w:rsidRDefault="008F576B" w:rsidP="008F57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F57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Интересующие вопросы Вы сможете задать в Единый Консультационный Центр Роспотребнадзора (далее – ЕКЦ), работает в круглосуточном режиме и принимает одновременно до 100 звонков.</w:t>
      </w:r>
    </w:p>
    <w:p w:rsidR="008F576B" w:rsidRPr="008F576B" w:rsidRDefault="008F576B" w:rsidP="008F57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F57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Телефон «ЕКЦ»: 8-800-555-49-43. </w:t>
      </w:r>
    </w:p>
    <w:p w:rsidR="008F576B" w:rsidRPr="008F576B" w:rsidRDefault="008F576B" w:rsidP="008F57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F57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Также Вы можете проконсультироваться, прислав свой вопрос на адрес электронной почты консультационного центра ФБУЗ«Центр гигиены и эпидемиологии в Республике Алтай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Усть-Коксинском, Усть-Канском районах</w:t>
      </w:r>
      <w:r w:rsidRPr="008F57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»:</w:t>
      </w:r>
      <w:hyperlink r:id="rId6" w:history="1">
        <w:r w:rsidRPr="008F576B">
          <w:rPr>
            <w:rFonts w:ascii="Arial" w:eastAsia="Times New Roman" w:hAnsi="Arial" w:cs="Arial"/>
            <w:color w:val="224272"/>
            <w:sz w:val="24"/>
            <w:szCs w:val="24"/>
          </w:rPr>
          <w:t>Этот адрес электронной почты защищен от спам-ботов. У вас должен быть включен JavaScript для просмотра.</w:t>
        </w:r>
      </w:hyperlink>
      <w:hyperlink r:id="rId7" w:history="1">
        <w:r w:rsidRPr="008F576B">
          <w:rPr>
            <w:rFonts w:ascii="Arial" w:eastAsia="Times New Roman" w:hAnsi="Arial" w:cs="Arial"/>
            <w:color w:val="224272"/>
            <w:sz w:val="18"/>
          </w:rPr>
          <w:t>"&gt;</w:t>
        </w:r>
      </w:hyperlink>
      <w:hyperlink r:id="rId8" w:history="1">
        <w:r w:rsidRPr="008F576B">
          <w:rPr>
            <w:rFonts w:ascii="Times New Roman" w:eastAsia="Times New Roman" w:hAnsi="Times New Roman" w:cs="Times New Roman"/>
            <w:b/>
            <w:bCs/>
            <w:color w:val="224272"/>
            <w:sz w:val="18"/>
          </w:rPr>
          <w:t>zpp</w:t>
        </w:r>
        <w:r>
          <w:rPr>
            <w:rFonts w:ascii="Times New Roman" w:eastAsia="Times New Roman" w:hAnsi="Times New Roman" w:cs="Times New Roman"/>
            <w:b/>
            <w:bCs/>
            <w:color w:val="224272"/>
            <w:sz w:val="18"/>
          </w:rPr>
          <w:t>-</w:t>
        </w:r>
        <w:r>
          <w:rPr>
            <w:rFonts w:ascii="Times New Roman" w:eastAsia="Times New Roman" w:hAnsi="Times New Roman" w:cs="Times New Roman"/>
            <w:b/>
            <w:bCs/>
            <w:color w:val="224272"/>
            <w:sz w:val="18"/>
            <w:lang w:val="en-US"/>
          </w:rPr>
          <w:t>koksa</w:t>
        </w:r>
        <w:r w:rsidRPr="008F576B">
          <w:rPr>
            <w:rFonts w:ascii="Times New Roman" w:eastAsia="Times New Roman" w:hAnsi="Times New Roman" w:cs="Times New Roman"/>
            <w:b/>
            <w:bCs/>
            <w:color w:val="224272"/>
            <w:sz w:val="18"/>
          </w:rPr>
          <w:t>@fguz-ra.ru</w:t>
        </w:r>
      </w:hyperlink>
      <w:r w:rsidRPr="008F57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8F576B" w:rsidRPr="008F576B" w:rsidRDefault="008F576B" w:rsidP="008F57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F57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Номера телефонов в филиалах ФБУЗ «Центр гигиены и эпидемиологии в РА» в районах республики: </w:t>
      </w:r>
    </w:p>
    <w:p w:rsidR="008F576B" w:rsidRPr="008F576B" w:rsidRDefault="008F576B" w:rsidP="008F576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8F57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Консультационный центр по защите прав потребителей находится по адресу: Республика Алтай, г. Горно-Алтайск, пр. Коммунистический, 173 тел. 8 (38822) 6-36-22, санитарный  отдел 6-47-61.</w:t>
      </w:r>
    </w:p>
    <w:p w:rsidR="00F800AB" w:rsidRDefault="00F800AB"/>
    <w:sectPr w:rsidR="00F80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76B"/>
    <w:rsid w:val="002603EC"/>
    <w:rsid w:val="008F576B"/>
    <w:rsid w:val="00F8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576B"/>
    <w:rPr>
      <w:color w:val="0000FF"/>
      <w:u w:val="single"/>
    </w:rPr>
  </w:style>
  <w:style w:type="character" w:styleId="a4">
    <w:name w:val="Strong"/>
    <w:basedOn w:val="a0"/>
    <w:uiPriority w:val="22"/>
    <w:qFormat/>
    <w:rsid w:val="008F576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576B"/>
    <w:rPr>
      <w:color w:val="0000FF"/>
      <w:u w:val="single"/>
    </w:rPr>
  </w:style>
  <w:style w:type="character" w:styleId="a4">
    <w:name w:val="Strong"/>
    <w:basedOn w:val="a0"/>
    <w:uiPriority w:val="22"/>
    <w:qFormat/>
    <w:rsid w:val="008F57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3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p@fguz-ra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%3Cspan%20id=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%3Cspan%20id=" TargetMode="External"/><Relationship Id="rId5" Type="http://schemas.openxmlformats.org/officeDocument/2006/relationships/hyperlink" Target="http://zpp.rospotrebnadzor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KarBudget</cp:lastModifiedBy>
  <cp:revision>2</cp:revision>
  <dcterms:created xsi:type="dcterms:W3CDTF">2021-09-15T08:11:00Z</dcterms:created>
  <dcterms:modified xsi:type="dcterms:W3CDTF">2021-09-15T08:11:00Z</dcterms:modified>
</cp:coreProperties>
</file>