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EC" w:rsidRDefault="000C59EC" w:rsidP="000C59EC">
      <w:pPr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XSpec="center" w:tblpY="-442"/>
        <w:tblW w:w="10785" w:type="dxa"/>
        <w:tblLayout w:type="fixed"/>
        <w:tblLook w:val="04A0"/>
      </w:tblPr>
      <w:tblGrid>
        <w:gridCol w:w="4570"/>
        <w:gridCol w:w="1280"/>
        <w:gridCol w:w="4935"/>
      </w:tblGrid>
      <w:tr w:rsidR="000C59EC" w:rsidTr="000C59EC">
        <w:trPr>
          <w:trHeight w:val="839"/>
        </w:trPr>
        <w:tc>
          <w:tcPr>
            <w:tcW w:w="4570" w:type="dxa"/>
          </w:tcPr>
          <w:p w:rsidR="000C59EC" w:rsidRDefault="000C59EC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0C59EC" w:rsidRDefault="000C59E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Республика Алтай Усть-Коксинский район</w:t>
            </w:r>
          </w:p>
          <w:p w:rsidR="000C59EC" w:rsidRDefault="000C59E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«Карагайское сельское поселение»</w:t>
            </w:r>
          </w:p>
          <w:p w:rsidR="000C59EC" w:rsidRDefault="000C59E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0C59EC" w:rsidRDefault="000C59EC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0C59EC" w:rsidRDefault="000C59EC">
            <w:pPr>
              <w:spacing w:line="276" w:lineRule="auto"/>
              <w:jc w:val="center"/>
            </w:pPr>
            <w:r>
              <w:t xml:space="preserve">        </w:t>
            </w:r>
          </w:p>
          <w:p w:rsidR="000C59EC" w:rsidRDefault="000C59EC">
            <w:pPr>
              <w:spacing w:line="276" w:lineRule="auto"/>
              <w:ind w:left="33"/>
              <w:jc w:val="center"/>
            </w:pPr>
          </w:p>
        </w:tc>
        <w:tc>
          <w:tcPr>
            <w:tcW w:w="4935" w:type="dxa"/>
            <w:hideMark/>
          </w:tcPr>
          <w:p w:rsidR="000C59EC" w:rsidRDefault="000C59E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Россия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Федерациязы</w:t>
            </w:r>
            <w:proofErr w:type="spellEnd"/>
          </w:p>
          <w:p w:rsidR="000C59EC" w:rsidRDefault="000C59E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К</w:t>
            </w:r>
            <w:proofErr w:type="gramEnd"/>
            <w:r>
              <w:rPr>
                <w:b/>
                <w:bCs/>
                <w:sz w:val="20"/>
                <w:szCs w:val="20"/>
              </w:rPr>
              <w:t>Öксуу-Оозы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аймагында</w:t>
            </w:r>
            <w:proofErr w:type="spellEnd"/>
          </w:p>
          <w:p w:rsidR="000C59EC" w:rsidRDefault="000C59E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 «</w:t>
            </w: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  <w:p w:rsidR="000C59EC" w:rsidRDefault="000C59EC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</w:tc>
      </w:tr>
      <w:tr w:rsidR="000C59EC" w:rsidTr="000C59EC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0C59EC" w:rsidRDefault="000C59EC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Амбулаторная 12\1, с. Карагай, Усть-Коксинский район, Республика Алтай, 649497</w:t>
            </w:r>
          </w:p>
          <w:p w:rsidR="000C59EC" w:rsidRDefault="000C59EC">
            <w:pPr>
              <w:pStyle w:val="a3"/>
              <w:spacing w:line="360" w:lineRule="auto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0C59EC" w:rsidRDefault="000C59EC" w:rsidP="000C59EC">
      <w:pPr>
        <w:rPr>
          <w:sz w:val="20"/>
          <w:szCs w:val="20"/>
        </w:rPr>
      </w:pPr>
    </w:p>
    <w:p w:rsidR="000C59EC" w:rsidRDefault="000C59EC" w:rsidP="000C59EC">
      <w:pPr>
        <w:rPr>
          <w:sz w:val="20"/>
          <w:szCs w:val="20"/>
        </w:rPr>
      </w:pPr>
    </w:p>
    <w:p w:rsidR="000C59EC" w:rsidRDefault="000C59EC" w:rsidP="000C59E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 четвертого созыва Карагайского сельского поселения</w:t>
      </w:r>
    </w:p>
    <w:p w:rsidR="000C59EC" w:rsidRDefault="000C59EC" w:rsidP="000C59EC">
      <w:pPr>
        <w:pStyle w:val="ConsTitle"/>
        <w:widowControl/>
        <w:tabs>
          <w:tab w:val="center" w:pos="4677"/>
          <w:tab w:val="left" w:pos="6915"/>
        </w:tabs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C59EC" w:rsidRDefault="000C59EC" w:rsidP="000C59E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 xml:space="preserve"> </w:t>
      </w:r>
    </w:p>
    <w:p w:rsidR="000C59EC" w:rsidRDefault="000C59EC" w:rsidP="000C59EC">
      <w:pPr>
        <w:tabs>
          <w:tab w:val="left" w:pos="6345"/>
        </w:tabs>
      </w:pPr>
      <w:r>
        <w:t>Решение №   12-0</w:t>
      </w:r>
      <w:r w:rsidR="001C2BDB">
        <w:t>5</w:t>
      </w:r>
      <w:r>
        <w:tab/>
        <w:t xml:space="preserve">                Чечим</w:t>
      </w:r>
    </w:p>
    <w:p w:rsidR="000C59EC" w:rsidRDefault="000C59EC" w:rsidP="000C59EC">
      <w:r>
        <w:t>от  25.03.2020 г.</w:t>
      </w:r>
    </w:p>
    <w:p w:rsidR="000C59EC" w:rsidRDefault="000C59EC" w:rsidP="000C59EC">
      <w:r>
        <w:t>с. Карагай</w:t>
      </w:r>
    </w:p>
    <w:p w:rsidR="000C59EC" w:rsidRDefault="000C59EC" w:rsidP="000C59EC"/>
    <w:p w:rsidR="000C59EC" w:rsidRDefault="000C59EC" w:rsidP="000C59EC">
      <w:pPr>
        <w:spacing w:line="280" w:lineRule="exact"/>
        <w:ind w:right="3775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обслуживания.</w:t>
      </w:r>
    </w:p>
    <w:p w:rsidR="000C59EC" w:rsidRDefault="000C59EC" w:rsidP="000C59EC">
      <w:pPr>
        <w:ind w:left="851" w:firstLine="283"/>
        <w:jc w:val="both"/>
        <w:rPr>
          <w:sz w:val="28"/>
        </w:rPr>
      </w:pPr>
      <w:r>
        <w:rPr>
          <w:sz w:val="28"/>
        </w:rPr>
        <w:t xml:space="preserve">  </w:t>
      </w:r>
    </w:p>
    <w:p w:rsidR="000C59EC" w:rsidRDefault="000C59EC" w:rsidP="000C59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7 ч. 1 ст. 8, п. 11 ст. 55.24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Карагайского сельского поселения Усть-Коксинского муниципального района Республики Алтай, Совет депутатов Карагайского сельского поселения</w:t>
      </w:r>
    </w:p>
    <w:p w:rsidR="000C59EC" w:rsidRDefault="000C59EC" w:rsidP="000C59EC">
      <w:pPr>
        <w:autoSpaceDE w:val="0"/>
        <w:autoSpaceDN w:val="0"/>
        <w:adjustRightInd w:val="0"/>
        <w:ind w:firstLine="720"/>
        <w:jc w:val="center"/>
      </w:pPr>
    </w:p>
    <w:p w:rsidR="000C59EC" w:rsidRDefault="000C59EC" w:rsidP="000C59EC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0C59EC" w:rsidRDefault="000C59EC" w:rsidP="000C59EC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C59EC" w:rsidRDefault="000C59EC" w:rsidP="000C59EC">
      <w:pPr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Порядок проведения осмотра зданий, сооружений в целях оценки их технического состояния и надлежащего технического обслуживания (прилагается).</w:t>
      </w:r>
    </w:p>
    <w:p w:rsidR="000C59EC" w:rsidRDefault="000C59EC" w:rsidP="000C59EC">
      <w:pPr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момента его официального обнародования в установленном порядке.</w:t>
      </w:r>
    </w:p>
    <w:p w:rsidR="000C59EC" w:rsidRDefault="000C59EC" w:rsidP="000C59EC">
      <w:pPr>
        <w:ind w:firstLine="360"/>
        <w:jc w:val="both"/>
        <w:rPr>
          <w:sz w:val="28"/>
          <w:szCs w:val="28"/>
        </w:rPr>
      </w:pPr>
    </w:p>
    <w:p w:rsidR="000C59EC" w:rsidRDefault="000C59EC" w:rsidP="000C59EC">
      <w:pPr>
        <w:ind w:firstLine="360"/>
        <w:jc w:val="both"/>
        <w:rPr>
          <w:sz w:val="28"/>
          <w:szCs w:val="28"/>
        </w:rPr>
      </w:pPr>
    </w:p>
    <w:p w:rsidR="000C59EC" w:rsidRDefault="000C59EC" w:rsidP="000C59EC">
      <w:pPr>
        <w:ind w:firstLine="360"/>
        <w:jc w:val="both"/>
        <w:rPr>
          <w:sz w:val="28"/>
          <w:szCs w:val="28"/>
        </w:rPr>
      </w:pPr>
    </w:p>
    <w:p w:rsidR="000C59EC" w:rsidRDefault="000C59EC" w:rsidP="000C59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«Карагайское сельское поселение»                         Э.А. Ерелина </w:t>
      </w:r>
    </w:p>
    <w:p w:rsidR="000C59EC" w:rsidRDefault="000C59EC" w:rsidP="000C59EC"/>
    <w:p w:rsidR="000C59EC" w:rsidRDefault="000C59EC" w:rsidP="000C59EC"/>
    <w:p w:rsidR="000C59EC" w:rsidRDefault="000C59EC" w:rsidP="000C59EC">
      <w:pPr>
        <w:jc w:val="right"/>
      </w:pPr>
    </w:p>
    <w:p w:rsidR="000C59EC" w:rsidRDefault="000C59EC" w:rsidP="000C59EC">
      <w:pPr>
        <w:jc w:val="right"/>
      </w:pPr>
    </w:p>
    <w:p w:rsidR="000C59EC" w:rsidRDefault="000C59EC" w:rsidP="000C59EC">
      <w:pPr>
        <w:jc w:val="right"/>
      </w:pPr>
    </w:p>
    <w:p w:rsidR="000C59EC" w:rsidRDefault="000C59EC" w:rsidP="000C59EC">
      <w:pPr>
        <w:jc w:val="right"/>
      </w:pPr>
    </w:p>
    <w:p w:rsidR="000C59EC" w:rsidRDefault="000C59EC" w:rsidP="000C59EC">
      <w:pPr>
        <w:jc w:val="righ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C59EC" w:rsidTr="000C59EC">
        <w:tc>
          <w:tcPr>
            <w:tcW w:w="4785" w:type="dxa"/>
          </w:tcPr>
          <w:p w:rsidR="000C59EC" w:rsidRDefault="000C59EC">
            <w:pPr>
              <w:jc w:val="right"/>
            </w:pPr>
          </w:p>
        </w:tc>
        <w:tc>
          <w:tcPr>
            <w:tcW w:w="4785" w:type="dxa"/>
          </w:tcPr>
          <w:p w:rsidR="000C59EC" w:rsidRDefault="000C59EC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0C59EC" w:rsidRDefault="000C59EC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0C59EC" w:rsidRDefault="000C59E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двенадцатой сессии четвертого созыва Совета Карагайского сельского поселения</w:t>
            </w:r>
          </w:p>
          <w:p w:rsidR="000C59EC" w:rsidRDefault="000C59E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    25.03.2020 года</w:t>
            </w:r>
          </w:p>
          <w:p w:rsidR="000C59EC" w:rsidRDefault="000C59EC">
            <w:pPr>
              <w:pStyle w:val="a5"/>
              <w:rPr>
                <w:sz w:val="28"/>
                <w:szCs w:val="28"/>
              </w:rPr>
            </w:pPr>
          </w:p>
          <w:p w:rsidR="000C59EC" w:rsidRDefault="000C59EC">
            <w:pPr>
              <w:pStyle w:val="a5"/>
            </w:pPr>
            <w:r>
              <w:rPr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0C59EC" w:rsidRDefault="000C59EC" w:rsidP="000C59EC">
      <w:pPr>
        <w:jc w:val="right"/>
      </w:pPr>
    </w:p>
    <w:p w:rsidR="000C59EC" w:rsidRDefault="000C59EC" w:rsidP="000C59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C59EC" w:rsidRDefault="000C59EC" w:rsidP="000C59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осмотра зданий, сооружений</w:t>
      </w:r>
    </w:p>
    <w:p w:rsidR="000C59EC" w:rsidRDefault="000C59EC" w:rsidP="000C59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целях оценки их технического состояния и надлежащего</w:t>
      </w:r>
    </w:p>
    <w:p w:rsidR="000C59EC" w:rsidRDefault="000C59EC" w:rsidP="000C59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технического обслуживания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  <w:outlineLvl w:val="0"/>
      </w:pP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1. Порядок проведения осмотра зданий, сооружений в целях оценки их технического состояния и надлежащего технического обслуживания (далее - Порядок) разработан в соответствии с Градостроительным </w:t>
      </w:r>
      <w:hyperlink r:id="rId5" w:history="1">
        <w:r>
          <w:rPr>
            <w:rStyle w:val="a7"/>
            <w:color w:val="auto"/>
            <w:u w:val="none"/>
          </w:rPr>
          <w:t>кодексом</w:t>
        </w:r>
      </w:hyperlink>
      <w:r>
        <w:t xml:space="preserve"> Российской Федерации, Федеральным </w:t>
      </w:r>
      <w:hyperlink r:id="rId6" w:history="1">
        <w:r>
          <w:rPr>
            <w:rStyle w:val="a7"/>
            <w:color w:val="auto"/>
            <w:u w:val="none"/>
          </w:rPr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Уставом Карагайского сельского поселения Усть-Коксинского муниципального района Республики Алтай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2. 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3. Действие настоящего Порядка распространяется на все эксплуатируемые здания и сооружения независимо от формы собственности, расположенные на территории Карагайского сельского поселения Усть-Коксинского муниципального района Республики Алтай (далее - поселение),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 в соответствии с Федеральными законами.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4. Осмотр зданий, сооружений проводится при поступлении в Администрацию Карагайского сельского поселения Усть-Коксинского муниципального района Республики Алтай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5. Осмотр зданий,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6. Оценка технического состояния и надлежащего технического обслуживания зданий и сооружений возлагается на межведомственную комиссию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комиссия).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7. Комиссия осуществляет оценку технического состояния и надлежащего технического обслуживания здания, сооружения в соответствии с требованиями Технического регламента о безопасности зданий и сооружений.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8. </w:t>
      </w:r>
      <w:proofErr w:type="gramStart"/>
      <w:r>
        <w:t xml:space="preserve">При осмотре зданий, сооружений проводится визуальное обследование конструкций (с </w:t>
      </w:r>
      <w:proofErr w:type="spellStart"/>
      <w:r>
        <w:t>фотофиксацией</w:t>
      </w:r>
      <w:proofErr w:type="spellEnd"/>
      <w: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>
        <w:t>обмерочные</w:t>
      </w:r>
      <w:proofErr w:type="spellEnd"/>
      <w: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>
        <w:t xml:space="preserve"> и безопасности объектов, требованиями проектной документации осматриваемого объекта.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10. </w:t>
      </w:r>
      <w:proofErr w:type="gramStart"/>
      <w:r>
        <w:t xml:space="preserve">По результатам осмотра зданий, сооружений составляется акт осмотра здания, сооружения по форме согласно </w:t>
      </w:r>
      <w:hyperlink r:id="rId7" w:anchor="Par26" w:history="1">
        <w:r>
          <w:rPr>
            <w:rStyle w:val="a7"/>
            <w:color w:val="auto"/>
            <w:u w:val="none"/>
          </w:rPr>
          <w:t>Приложению 1</w:t>
        </w:r>
      </w:hyperlink>
      <w:r>
        <w:t xml:space="preserve"> к Порядку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- акт осмотра здания, сооружения при аварийных ситуациях или угрозе разрушения согласно </w:t>
      </w:r>
      <w:hyperlink r:id="rId8" w:anchor="Par113" w:history="1">
        <w:r>
          <w:rPr>
            <w:rStyle w:val="a7"/>
            <w:color w:val="auto"/>
            <w:u w:val="none"/>
          </w:rPr>
          <w:t>Приложению 2</w:t>
        </w:r>
      </w:hyperlink>
      <w:r>
        <w:t xml:space="preserve">. К акту осмотра прикладываются материалы </w:t>
      </w:r>
      <w:proofErr w:type="spellStart"/>
      <w:r>
        <w:t>фотофиксации</w:t>
      </w:r>
      <w:proofErr w:type="spellEnd"/>
      <w:r>
        <w:t xml:space="preserve"> осматриваемого здания, сооружения</w:t>
      </w:r>
      <w:proofErr w:type="gramEnd"/>
      <w:r>
        <w:t xml:space="preserve"> и иные материалы, оформленные в ходе осмотра здания, сооружения.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11. </w:t>
      </w:r>
      <w:proofErr w:type="gramStart"/>
      <w:r>
        <w:t>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  <w:proofErr w:type="gramEnd"/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12.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13. Акт осмотра составляется в двух экземплярах. Один экземпляр акта осмотра в течение трех рабочих дней со дня составления акта вручается заявителю под роспись. Второй экземпляр хранится в Администрации Карагайского сельского поселения  Усть-Коксинского района Республики Алтай. В случае если собственником здания, сооружения, является иное, нежели заявитель лицо, копия акта осмотра выдается также собственнику объекта недвижимости. 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14. В случае выявления нарушений требований градостроительного законодательства, технических регламентов администрация Карагайского сельского поселения  Усть-Коксинского района Республики Алтай  в течение трех рабочих дней со дня составления акта, направляет копию акта осмотра и  рекомендации о мерах по устранению выявленных нарушений  лицам, ответственным за эксплуатацию зданий, сооружений.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 xml:space="preserve">15. </w:t>
      </w:r>
      <w:proofErr w:type="gramStart"/>
      <w:r>
        <w:t>Сведения о проведенном осмотре зданий, сооружений вносятся в журнал учета осмотров зданий, сооружений, который ведется в Администрации Карагайского сельского поселения  Усть-Коксинского района Республики Алтай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  <w:proofErr w:type="gramEnd"/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t>16. Журнал учета осмотров зданий, сооружений должен быть прошит, пронумерован и удостоверен печатью.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                                                                                                                   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right"/>
      </w:pPr>
      <w:r>
        <w:t xml:space="preserve"> 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autoSpaceDE w:val="0"/>
        <w:autoSpaceDN w:val="0"/>
        <w:adjustRightInd w:val="0"/>
        <w:ind w:firstLine="540"/>
        <w:jc w:val="right"/>
      </w:pPr>
      <w:r>
        <w:t>Приложение 1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к Порядку проведения осмотра зданий, сооружений в целях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оценки их технического состояния и надлежащего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технического обслуживания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autoSpaceDE w:val="0"/>
        <w:autoSpaceDN w:val="0"/>
        <w:adjustRightInd w:val="0"/>
        <w:jc w:val="center"/>
      </w:pPr>
      <w:bookmarkStart w:id="0" w:name="Par26"/>
      <w:bookmarkEnd w:id="0"/>
      <w:r>
        <w:t>АКТ ОСМОТРА ЗДАНИЯ (СООРУЖЕНИЯ)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center"/>
      </w:pPr>
    </w:p>
    <w:p w:rsidR="000C59EC" w:rsidRDefault="000C59EC" w:rsidP="000C59E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"___" 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C59EC" w:rsidRDefault="000C59EC" w:rsidP="000C59EC">
      <w:pPr>
        <w:pStyle w:val="ConsPlusNonformat"/>
        <w:ind w:left="4956" w:hanging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населенный пункт</w:t>
      </w:r>
    </w:p>
    <w:p w:rsidR="000C59EC" w:rsidRDefault="000C59EC" w:rsidP="000C59EC">
      <w:pPr>
        <w:pStyle w:val="ConsPlusNonformat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здания (сооружения) __________________________________________</w:t>
      </w:r>
    </w:p>
    <w:p w:rsidR="000C59EC" w:rsidRDefault="000C59EC" w:rsidP="000C59EC">
      <w:pPr>
        <w:pStyle w:val="ConsPlusNonformat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Адрес 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Владелец (балансодержатель) 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Пользователи (наниматели, арендаторы) 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Год постройки 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Материал стен 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Этажность 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Наличие подвала 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осмотра здания (сооружения) и заключение комиссии: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составе -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комиссии: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произвела осмотр _______________________________________________________</w:t>
      </w:r>
    </w:p>
    <w:p w:rsidR="000C59EC" w:rsidRDefault="000C59EC" w:rsidP="000C59EC">
      <w:pPr>
        <w:pStyle w:val="ConsPlusNonformat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наименование здания (сооружения)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вышеуказанному адресу.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33"/>
        <w:gridCol w:w="4046"/>
        <w:gridCol w:w="1666"/>
        <w:gridCol w:w="2737"/>
      </w:tblGrid>
      <w:tr w:rsidR="000C59EC" w:rsidTr="000C59EC">
        <w:trPr>
          <w:trHeight w:val="800"/>
        </w:trPr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Наименование конструкций, оборудования и устройств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Оценка состояния, описание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дефектов</w:t>
            </w:r>
          </w:p>
        </w:tc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Перечень необходимых и рекомендуемых работ, сроки и исполнители</w:t>
            </w:r>
          </w:p>
        </w:tc>
      </w:tr>
      <w:tr w:rsidR="000C59EC" w:rsidTr="000C59E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</w:t>
            </w:r>
          </w:p>
        </w:tc>
      </w:tr>
      <w:tr w:rsidR="000C59EC" w:rsidTr="000C59EC">
        <w:trPr>
          <w:trHeight w:val="5400"/>
        </w:trPr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1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15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16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17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18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19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21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22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23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24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4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Благоустройство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Наружные сети и колодцы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Фундаменты (подвал)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Несущие стены (колонны)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Перегородки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Балки (фермы)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Перекрытия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Лестницы  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Полы      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Проемы (окна, двери, ворота)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Кровля    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Наружная отделка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а) архитектурные детали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б) водоотводящие устройства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Внутренняя отделка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Центральное отопление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Местное отопление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>Санитарно-технические устройства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Газоснабжение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Вентиляция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Мусоропровод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Лифты               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Энергоснабжение, освещение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Технологическое оборудование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Встроенные помещения            </w:t>
            </w:r>
          </w:p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______________________________________________ </w:t>
            </w:r>
          </w:p>
        </w:tc>
        <w:tc>
          <w:tcPr>
            <w:tcW w:w="1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59EC" w:rsidRDefault="000C59EC">
            <w:pPr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общего внешнего осмотра произведено: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взятие проб материалов для испытаний 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другие замеры и испытания конструкций и оборудования 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и рекомендации: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autoSpaceDE w:val="0"/>
        <w:autoSpaceDN w:val="0"/>
        <w:adjustRightInd w:val="0"/>
        <w:jc w:val="right"/>
      </w:pPr>
      <w:r>
        <w:br w:type="page"/>
      </w:r>
      <w:r>
        <w:lastRenderedPageBreak/>
        <w:t xml:space="preserve"> 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Приложение 2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к Порядку проведения осмотра зданий, сооружений в целях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оценки их технического состояния и надлежащего</w:t>
      </w:r>
    </w:p>
    <w:p w:rsidR="000C59EC" w:rsidRDefault="000C59EC" w:rsidP="000C59EC">
      <w:pPr>
        <w:autoSpaceDE w:val="0"/>
        <w:autoSpaceDN w:val="0"/>
        <w:adjustRightInd w:val="0"/>
        <w:jc w:val="right"/>
      </w:pPr>
      <w:r>
        <w:t>технического обслуживания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autoSpaceDE w:val="0"/>
        <w:autoSpaceDN w:val="0"/>
        <w:adjustRightInd w:val="0"/>
        <w:jc w:val="center"/>
      </w:pPr>
      <w:bookmarkStart w:id="1" w:name="Par113"/>
      <w:bookmarkEnd w:id="1"/>
      <w:r>
        <w:t>АКТ ОСМОТРА ЗДАНИЙ (СООРУЖЕНИЙ) ПРИ АВАРИЙНЫХ СИТУАЦИЯХ ИЛИ УГРОЗЕ РАЗРУШЕНИЯ</w:t>
      </w:r>
    </w:p>
    <w:p w:rsidR="000C59EC" w:rsidRDefault="000C59EC" w:rsidP="000C59EC">
      <w:pPr>
        <w:autoSpaceDE w:val="0"/>
        <w:autoSpaceDN w:val="0"/>
        <w:adjustRightInd w:val="0"/>
        <w:ind w:firstLine="540"/>
        <w:jc w:val="both"/>
      </w:pPr>
    </w:p>
    <w:p w:rsidR="000C59EC" w:rsidRDefault="000C59EC" w:rsidP="000C59E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"__" 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C59EC" w:rsidRDefault="000C59EC" w:rsidP="000C59E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населенный пункт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зданий (сооружений) 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 (балансодержатель) 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стен 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Этажность 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 и дата неблагоприятных воздействий 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осмотра зданий (сооружений) и заключение комиссии: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составе -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 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произвела осмотр _______________________________________________________, </w:t>
      </w:r>
    </w:p>
    <w:p w:rsidR="000C59EC" w:rsidRDefault="000C59EC" w:rsidP="000C59EC">
      <w:pPr>
        <w:pStyle w:val="ConsPlusNonformat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наименование зданий (сооружений)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пострадавших в результате 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последствий неблагоприятных воздействий: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состояния здания (сооружения) после неблагоприятных воздействий 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мерах по предотвращению развития разрушительных явлений, принятых сразу после неблагоприятных воздействий __________________________</w:t>
      </w:r>
    </w:p>
    <w:p w:rsidR="000C59EC" w:rsidRDefault="000C59EC" w:rsidP="000C59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по ликвидации последствий неблагоприятных воздействий,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и исполнители 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0C59EC" w:rsidRDefault="000C59EC" w:rsidP="000C59E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</w:t>
      </w:r>
    </w:p>
    <w:p w:rsidR="000C59EC" w:rsidRDefault="000C59EC" w:rsidP="000C59EC"/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0010C"/>
    <w:multiLevelType w:val="multilevel"/>
    <w:tmpl w:val="A5146B5E"/>
    <w:lvl w:ilvl="0">
      <w:start w:val="1"/>
      <w:numFmt w:val="decimal"/>
      <w:lvlText w:val="%1."/>
      <w:lvlJc w:val="left"/>
      <w:pPr>
        <w:ind w:left="11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4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6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6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28" w:hanging="2160"/>
      </w:pPr>
      <w:rPr>
        <w:rFonts w:cs="Times New Roman"/>
      </w:rPr>
    </w:lvl>
  </w:abstractNum>
  <w:abstractNum w:abstractNumId="1">
    <w:nsid w:val="6ED779BE"/>
    <w:multiLevelType w:val="hybridMultilevel"/>
    <w:tmpl w:val="5C4429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9EC"/>
    <w:rsid w:val="000C59EC"/>
    <w:rsid w:val="00186C8A"/>
    <w:rsid w:val="001C2BDB"/>
    <w:rsid w:val="001E7DAE"/>
    <w:rsid w:val="007F1EB7"/>
    <w:rsid w:val="00FF1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9E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C5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0C5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C5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C59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styleId="a6">
    <w:name w:val="Table Grid"/>
    <w:basedOn w:val="a1"/>
    <w:uiPriority w:val="59"/>
    <w:rsid w:val="000C59E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0C59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5;&#1056;&#1054;&#1045;&#1050;&#1058;%20&#1056;&#1045;&#1064;&#1045;&#1053;&#1048;&#1045;%20&#1055;&#1054;&#1056;&#1071;&#1044;&#1054;&#1050;%20&#1087;&#1088;&#1086;&#1074;&#1077;&#1076;&#1077;&#1085;&#1080;&#1103;%20&#1086;&#1089;&#1084;&#1086;&#1090;&#1088;&#1072;%20&#1079;&#1076;&#1072;&#1085;&#1080;&#1081;.rt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G:\&#1055;&#1056;&#1054;&#1045;&#1050;&#1058;%20&#1056;&#1045;&#1064;&#1045;&#1053;&#1048;&#1045;%20&#1055;&#1054;&#1056;&#1071;&#1044;&#1054;&#1050;%20&#1087;&#1088;&#1086;&#1074;&#1077;&#1076;&#1077;&#1085;&#1080;&#1103;%20&#1086;&#1089;&#1084;&#1086;&#1090;&#1088;&#1072;%20&#1079;&#1076;&#1072;&#1085;&#1080;&#1081;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C86A632DDCDBD2BEF239A9009C71407FD3B9EDB7A82646DE43C0B38FUBG8M" TargetMode="External"/><Relationship Id="rId5" Type="http://schemas.openxmlformats.org/officeDocument/2006/relationships/hyperlink" Target="consultantplus://offline/ref=2CC86A632DDCDBD2BEF239A9009C71407FD3B8EDB4A62646DE43C0B38FUBG8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2223</Words>
  <Characters>12673</Characters>
  <Application>Microsoft Office Word</Application>
  <DocSecurity>0</DocSecurity>
  <Lines>105</Lines>
  <Paragraphs>29</Paragraphs>
  <ScaleCrop>false</ScaleCrop>
  <Company>Reanimator Extreme Edition</Company>
  <LinksUpToDate>false</LinksUpToDate>
  <CharactersWithSpaces>14867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2020-03-27T04:41:00Z</cp:lastPrinted>
  <dcterms:created xsi:type="dcterms:W3CDTF">2020-03-26T05:26:00Z</dcterms:created>
  <dcterms:modified xsi:type="dcterms:W3CDTF">2020-03-27T04:44:00Z</dcterms:modified>
</cp:coreProperties>
</file>