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567" w:val="left"/>
          <w:tab w:leader="none" w:pos="2410" w:val="left"/>
          <w:tab w:leader="none" w:pos="737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СВЕДЕНИЯ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 доходах, об имуществе и обязательствах имущественного характера муниципального служащего и выборной должности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сельской администрации МО «</w:t>
      </w:r>
      <w:r>
        <w:rPr>
          <w:rFonts w:ascii="Times New Roman" w:hAnsi="Times New Roman"/>
          <w:b w:val="1"/>
          <w:color w:val="000000"/>
          <w:sz w:val="24"/>
        </w:rPr>
        <w:t>Карагайское</w:t>
      </w:r>
      <w:r>
        <w:rPr>
          <w:rFonts w:ascii="Times New Roman" w:hAnsi="Times New Roman"/>
          <w:b w:val="1"/>
          <w:color w:val="000000"/>
          <w:sz w:val="24"/>
        </w:rPr>
        <w:t xml:space="preserve"> сельское поселение», их супругов и несовершеннолетних детей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 202</w:t>
      </w:r>
      <w:r>
        <w:rPr>
          <w:rFonts w:ascii="Times New Roman" w:hAnsi="Times New Roman"/>
          <w:b w:val="1"/>
          <w:color w:val="000000"/>
          <w:sz w:val="24"/>
        </w:rPr>
        <w:t>4</w:t>
      </w:r>
      <w:r>
        <w:rPr>
          <w:rFonts w:ascii="Times New Roman" w:hAnsi="Times New Roman"/>
          <w:b w:val="1"/>
          <w:color w:val="000000"/>
          <w:sz w:val="24"/>
        </w:rPr>
        <w:t xml:space="preserve"> год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tbl>
      <w:tblPr>
        <w:tblStyle w:val="Style_1"/>
        <w:tblInd w:type="dxa" w:w="-25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76"/>
        <w:gridCol w:w="1639"/>
        <w:gridCol w:w="1229"/>
        <w:gridCol w:w="1366"/>
        <w:gridCol w:w="1366"/>
        <w:gridCol w:w="819"/>
        <w:gridCol w:w="1229"/>
        <w:gridCol w:w="1639"/>
        <w:gridCol w:w="802"/>
        <w:gridCol w:w="1387"/>
        <w:gridCol w:w="1770"/>
      </w:tblGrid>
      <w:tr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Фамилия, имя, отчество</w:t>
            </w:r>
          </w:p>
          <w:p w14:paraId="07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6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Должность</w:t>
            </w:r>
          </w:p>
        </w:tc>
        <w:tc>
          <w:tcPr>
            <w:tcW w:type="dxa" w:w="1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Общая сумма дохода за 202</w:t>
            </w:r>
            <w:r>
              <w:rPr>
                <w:rFonts w:ascii="Times New Roman" w:hAnsi="Times New Roman"/>
                <w:color w:val="000000"/>
                <w:sz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год (тыс. руб.)</w:t>
            </w:r>
          </w:p>
        </w:tc>
        <w:tc>
          <w:tcPr>
            <w:tcW w:type="dxa" w:w="13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Общая сумма расходов за 20</w:t>
            </w:r>
            <w:r>
              <w:rPr>
                <w:rFonts w:ascii="Times New Roman" w:hAnsi="Times New Roman"/>
                <w:color w:val="000000"/>
                <w:sz w:val="20"/>
              </w:rPr>
              <w:t>23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год (тыс. руб.)</w:t>
            </w:r>
          </w:p>
          <w:p w14:paraId="0B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Источник получение средств</w:t>
            </w:r>
          </w:p>
        </w:tc>
        <w:tc>
          <w:tcPr>
            <w:tcW w:type="dxa" w:w="341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type="dxa" w:w="38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Недвижимое имущество, находящееся в пользовании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Перечень транспортных средств, находящихся в собственности</w:t>
            </w:r>
          </w:p>
        </w:tc>
      </w:tr>
      <w:t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Вид объекта недвижимости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Площадь (</w:t>
            </w:r>
            <w:r>
              <w:rPr>
                <w:rFonts w:ascii="Times New Roman" w:hAnsi="Times New Roman"/>
                <w:color w:val="000000"/>
                <w:sz w:val="20"/>
              </w:rPr>
              <w:t>кв.м</w:t>
            </w:r>
            <w:r>
              <w:rPr>
                <w:rFonts w:ascii="Times New Roman" w:hAnsi="Times New Roman"/>
                <w:color w:val="000000"/>
                <w:sz w:val="20"/>
              </w:rPr>
              <w:t>.)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Страна расположения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Вид объекта недвижимости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Площадь (</w:t>
            </w:r>
            <w:r>
              <w:rPr>
                <w:rFonts w:ascii="Times New Roman" w:hAnsi="Times New Roman"/>
                <w:color w:val="000000"/>
                <w:sz w:val="20"/>
              </w:rPr>
              <w:t>кв.м</w:t>
            </w:r>
            <w:r>
              <w:rPr>
                <w:rFonts w:ascii="Times New Roman" w:hAnsi="Times New Roman"/>
                <w:color w:val="000000"/>
                <w:sz w:val="20"/>
              </w:rPr>
              <w:t>.)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Страна расположения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c>
          <w:tcPr>
            <w:tcW w:type="dxa" w:w="1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</w:tr>
      <w:tr>
        <w:trPr>
          <w:trHeight w:hRule="atLeast" w:val="701"/>
        </w:trPr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2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Ерелина Эльвира Аднаевна</w:t>
            </w:r>
          </w:p>
        </w:tc>
        <w:tc>
          <w:tcPr>
            <w:tcW w:type="dxa" w:w="16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Глава</w:t>
            </w:r>
          </w:p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сельской администрации</w:t>
            </w:r>
          </w:p>
        </w:tc>
        <w:tc>
          <w:tcPr>
            <w:tcW w:type="dxa" w:w="1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411063,59</w:t>
            </w:r>
          </w:p>
        </w:tc>
        <w:tc>
          <w:tcPr>
            <w:tcW w:type="dxa" w:w="13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-----------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индивидуальная</w:t>
            </w:r>
          </w:p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48.2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  <w:p w14:paraId="2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индивидуальная</w:t>
            </w:r>
          </w:p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32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  <w:p w14:paraId="3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38.5</w:t>
            </w:r>
          </w:p>
          <w:p w14:paraId="35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Трактор МТЗ-82.1</w:t>
            </w:r>
          </w:p>
          <w:p w14:paraId="38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39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Беларусь,2008 г.   </w:t>
            </w:r>
          </w:p>
        </w:tc>
      </w:tr>
      <w:tr>
        <w:trPr>
          <w:trHeight w:hRule="atLeast" w:val="1442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Приусадебный участок</w:t>
            </w:r>
          </w:p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Индивидуальная</w:t>
            </w:r>
          </w:p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980.0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41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1442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Приусадебный участок</w:t>
            </w:r>
          </w:p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Индивидуальная</w:t>
            </w:r>
          </w:p>
          <w:p w14:paraId="45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955.0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4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1442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Для сельскохозяйственного использования</w:t>
            </w:r>
          </w:p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Индивидуальная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7480.0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24"/>
        </w:trPr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Бочкарева Наталья Сергеевна</w:t>
            </w:r>
          </w:p>
        </w:tc>
        <w:tc>
          <w:tcPr>
            <w:tcW w:type="dxa" w:w="16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Специалист 1 категории</w:t>
            </w:r>
          </w:p>
        </w:tc>
        <w:tc>
          <w:tcPr>
            <w:tcW w:type="dxa" w:w="1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357601,05</w:t>
            </w:r>
          </w:p>
        </w:tc>
        <w:tc>
          <w:tcPr>
            <w:tcW w:type="dxa" w:w="13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____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  <w:p w14:paraId="5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  <w:p w14:paraId="5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64.1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--------------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5D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5F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61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17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------------------</w:t>
            </w:r>
          </w:p>
          <w:p w14:paraId="63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64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65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24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  </w:t>
            </w:r>
          </w:p>
          <w:p w14:paraId="6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Земельный участок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  <w:p w14:paraId="6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1080.1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  <w:p w14:paraId="6C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 --------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 ----------------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24"/>
        </w:trPr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Супруг </w:t>
            </w:r>
          </w:p>
        </w:tc>
        <w:tc>
          <w:tcPr>
            <w:tcW w:type="dxa" w:w="16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</w:t>
            </w:r>
          </w:p>
        </w:tc>
        <w:tc>
          <w:tcPr>
            <w:tcW w:type="dxa" w:w="1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952582,21</w:t>
            </w:r>
          </w:p>
        </w:tc>
        <w:tc>
          <w:tcPr>
            <w:tcW w:type="dxa" w:w="13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--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Квартира</w:t>
            </w:r>
          </w:p>
          <w:p w14:paraId="7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Индивидуальная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56.0</w:t>
            </w:r>
          </w:p>
          <w:p w14:paraId="7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Российская Федерация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17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ИЖ   2126-060,2003г</w:t>
            </w:r>
          </w:p>
          <w:p w14:paraId="7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7D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24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</w:t>
            </w:r>
          </w:p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1087"/>
          <w:hidden w:val="0"/>
        </w:trPr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Несовершеннолетний ребёнок</w:t>
            </w:r>
          </w:p>
        </w:tc>
        <w:tc>
          <w:tcPr>
            <w:tcW w:type="dxa" w:w="16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___</w:t>
            </w:r>
          </w:p>
        </w:tc>
        <w:tc>
          <w:tcPr>
            <w:tcW w:type="dxa" w:w="1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type="dxa" w:w="13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--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64.1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</w:t>
            </w:r>
          </w:p>
          <w:p w14:paraId="8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 </w:t>
            </w:r>
          </w:p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</w:t>
            </w:r>
          </w:p>
        </w:tc>
        <w:tc>
          <w:tcPr>
            <w:tcW w:type="dxa" w:w="17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92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  <w:p w14:paraId="93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>
        <w:trPr>
          <w:trHeight w:hRule="atLeast" w:val="624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1080.0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-----------------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--------- 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462"/>
        </w:trPr>
        <w:tc>
          <w:tcPr>
            <w:tcW w:type="dxa" w:w="1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Несовершеннолетний ребёнок</w:t>
            </w:r>
          </w:p>
          <w:p w14:paraId="9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64.1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______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</w:t>
            </w:r>
          </w:p>
          <w:p w14:paraId="A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</w:t>
            </w:r>
          </w:p>
          <w:p w14:paraId="A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</w:t>
            </w:r>
          </w:p>
        </w:tc>
        <w:tc>
          <w:tcPr>
            <w:tcW w:type="dxa" w:w="17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462"/>
        </w:trPr>
        <w:tc>
          <w:tcPr>
            <w:tcW w:type="dxa" w:w="1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A8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A9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A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1080.0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-----------------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--------------</w:t>
            </w:r>
          </w:p>
        </w:tc>
      </w:tr>
      <w:tr>
        <w:trPr>
          <w:trHeight w:hRule="atLeast" w:val="523"/>
        </w:trPr>
        <w:tc>
          <w:tcPr>
            <w:tcW w:type="dxa" w:w="15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Несовершеннолетний ребёнок</w:t>
            </w:r>
          </w:p>
        </w:tc>
        <w:tc>
          <w:tcPr>
            <w:tcW w:type="dxa" w:w="16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0,00</w:t>
            </w:r>
          </w:p>
        </w:tc>
        <w:tc>
          <w:tcPr>
            <w:tcW w:type="dxa" w:w="13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Жилой дом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64.1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--------------------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-------------------</w:t>
            </w:r>
          </w:p>
        </w:tc>
      </w:tr>
      <w:tr>
        <w:trPr>
          <w:trHeight w:hRule="atLeast" w:val="531"/>
        </w:trPr>
        <w:tc>
          <w:tcPr>
            <w:tcW w:type="dxa" w:w="15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6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Земельный участок долевая собственность 1/4</w:t>
            </w:r>
          </w:p>
        </w:tc>
        <w:tc>
          <w:tcPr>
            <w:tcW w:type="dxa" w:w="8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1080.0</w:t>
            </w:r>
          </w:p>
        </w:tc>
        <w:tc>
          <w:tcPr>
            <w:tcW w:type="dxa" w:w="1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----------------------</w:t>
            </w:r>
          </w:p>
        </w:tc>
        <w:tc>
          <w:tcPr>
            <w:tcW w:type="dxa" w:w="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</w:t>
            </w:r>
          </w:p>
        </w:tc>
        <w:tc>
          <w:tcPr>
            <w:tcW w:type="dxa" w:w="1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00000">
            <w:pPr>
              <w:spacing w:after="20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---------------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00000">
            <w:pPr>
              <w:spacing w:after="20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Calibri" w:hAnsi="Calibri"/>
                <w:color w:val="000000"/>
              </w:rPr>
              <w:t>---------------------</w:t>
            </w:r>
          </w:p>
        </w:tc>
      </w:tr>
    </w:tbl>
    <w:p w14:paraId="C7000000">
      <w:pPr>
        <w:spacing w:after="20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C8000000"/>
    <w:sectPr>
      <w:pgSz w:h="11906" w:orient="landscape" w:w="16838"/>
      <w:pgMar w:bottom="850" w:footer="708" w:gutter="0" w:header="708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2025-03-27T07:39:31Z</dcterms:modified>
</cp:coreProperties>
</file>