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Y="109"/>
        <w:tblW w:w="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124112" w:rsidRPr="00124112" w:rsidTr="00124112">
        <w:trPr>
          <w:trHeight w:val="1618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СЕЛЬСКАЯ АДМИНИСТРАЦИЯ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КАРАГАЙСКОГО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УСТЬ-КОКСИНСКОГО РАЙОНА</w:t>
            </w:r>
          </w:p>
          <w:p w:rsidR="00124112" w:rsidRPr="00124112" w:rsidRDefault="00124112" w:rsidP="0012411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124112" w:rsidRPr="00124112" w:rsidRDefault="00124112" w:rsidP="001241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eastAsia="Times New Roman" w:cs="Times New Roman"/>
                <w:sz w:val="24"/>
                <w:szCs w:val="24"/>
                <w:lang w:eastAsia="ru-RU"/>
              </w:rPr>
              <w:t>КАРАГАЙДАГЫ</w:t>
            </w:r>
          </w:p>
          <w:p w:rsidR="00124112" w:rsidRPr="00124112" w:rsidRDefault="00124112" w:rsidP="00124112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112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 xml:space="preserve"> JУРТ </w:t>
            </w:r>
            <w:r w:rsidRPr="00124112">
              <w:rPr>
                <w:rFonts w:ascii="Alt Text" w:eastAsia="Times New Roman" w:hAnsi="Alt Text" w:cs="Times New Roman"/>
                <w:sz w:val="24"/>
                <w:szCs w:val="24"/>
                <w:lang w:val="en-US" w:eastAsia="ru-RU"/>
              </w:rPr>
              <w:t>J</w:t>
            </w:r>
            <w:r w:rsidRPr="00124112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ЕЕЗЕНИН JУРТ АДМИНИСТРАЦИЯЗЫ</w:t>
            </w:r>
          </w:p>
        </w:tc>
      </w:tr>
      <w:tr w:rsidR="00124112" w:rsidRPr="00124112" w:rsidTr="00124112">
        <w:trPr>
          <w:trHeight w:val="726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112" w:rsidRPr="00124112" w:rsidRDefault="00124112" w:rsidP="00124112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24112" w:rsidRPr="00124112" w:rsidRDefault="00124112" w:rsidP="00124112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649497 с. Карагай, </w:t>
            </w:r>
            <w:r w:rsidRPr="0012411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12411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Амбулаторная ,</w:t>
            </w:r>
            <w:proofErr w:type="gramEnd"/>
            <w:r w:rsidRPr="0012411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12/1, </w:t>
            </w:r>
            <w:r w:rsidRPr="0012411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тел.8(38848) 26-5-80,</w:t>
            </w:r>
          </w:p>
          <w:p w:rsidR="00124112" w:rsidRPr="00124112" w:rsidRDefault="00124112" w:rsidP="00124112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12411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факс.8(38848) 26-5-92</w:t>
            </w:r>
          </w:p>
        </w:tc>
      </w:tr>
    </w:tbl>
    <w:p w:rsidR="00124112" w:rsidRPr="00124112" w:rsidRDefault="00124112" w:rsidP="00124112">
      <w:pPr>
        <w:widowControl w:val="0"/>
        <w:overflowPunct w:val="0"/>
        <w:autoSpaceDE w:val="0"/>
        <w:autoSpaceDN w:val="0"/>
        <w:adjustRightInd w:val="0"/>
        <w:spacing w:after="200" w:line="240" w:lineRule="auto"/>
        <w:rPr>
          <w:b/>
          <w:bCs/>
          <w:kern w:val="28"/>
          <w:szCs w:val="28"/>
        </w:rPr>
      </w:pPr>
      <w:r w:rsidRPr="001241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</w:t>
      </w:r>
      <w:r w:rsidRPr="00124112">
        <w:rPr>
          <w:rFonts w:ascii="Times New Roman" w:eastAsia="Times New Roman" w:hAnsi="Times New Roman" w:cs="Times New Roman"/>
          <w:b/>
          <w:lang w:eastAsia="ru-RU"/>
        </w:rPr>
        <w:t>ПОСТАНОВЛЕНИЕ №</w:t>
      </w:r>
      <w:r w:rsidR="00A80534">
        <w:rPr>
          <w:rFonts w:ascii="Times New Roman" w:eastAsia="Times New Roman" w:hAnsi="Times New Roman" w:cs="Times New Roman"/>
          <w:b/>
          <w:lang w:eastAsia="ru-RU"/>
        </w:rPr>
        <w:t>10</w:t>
      </w:r>
      <w:r w:rsidRPr="00124112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</w:t>
      </w:r>
      <w:r w:rsidRPr="00124112">
        <w:rPr>
          <w:b/>
          <w:bCs/>
          <w:kern w:val="28"/>
          <w:szCs w:val="28"/>
        </w:rPr>
        <w:t xml:space="preserve">  </w:t>
      </w:r>
      <w:proofErr w:type="spellStart"/>
      <w:r w:rsidRPr="00124112">
        <w:rPr>
          <w:rFonts w:eastAsia="Times New Roman Altai"/>
          <w:b/>
          <w:bCs/>
          <w:kern w:val="28"/>
          <w:szCs w:val="28"/>
        </w:rPr>
        <w:t>JöП</w:t>
      </w:r>
      <w:proofErr w:type="spellEnd"/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3284"/>
        <w:gridCol w:w="3284"/>
        <w:gridCol w:w="2897"/>
      </w:tblGrid>
      <w:tr w:rsidR="00124112" w:rsidRPr="00124112" w:rsidTr="00124112">
        <w:trPr>
          <w:trHeight w:val="382"/>
        </w:trPr>
        <w:tc>
          <w:tcPr>
            <w:tcW w:w="3284" w:type="dxa"/>
            <w:hideMark/>
          </w:tcPr>
          <w:p w:rsidR="00124112" w:rsidRPr="00124112" w:rsidRDefault="00124112" w:rsidP="00A805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ahoma"/>
                <w:lang w:eastAsia="ar-SA"/>
              </w:rPr>
            </w:pPr>
            <w:r w:rsidRPr="00124112">
              <w:rPr>
                <w:rFonts w:ascii="Times New Roman" w:eastAsia="Times New Roman" w:hAnsi="Times New Roman" w:cs="Tahoma"/>
                <w:lang w:eastAsia="ru-RU"/>
              </w:rPr>
              <w:t>1</w:t>
            </w:r>
            <w:r w:rsidR="00A80534">
              <w:rPr>
                <w:rFonts w:ascii="Times New Roman" w:eastAsia="Times New Roman" w:hAnsi="Times New Roman" w:cs="Tahoma"/>
                <w:lang w:eastAsia="ru-RU"/>
              </w:rPr>
              <w:t>4</w:t>
            </w:r>
            <w:r w:rsidRPr="00124112">
              <w:rPr>
                <w:rFonts w:ascii="Times New Roman" w:eastAsia="Times New Roman" w:hAnsi="Times New Roman" w:cs="Tahoma"/>
                <w:lang w:eastAsia="ru-RU"/>
              </w:rPr>
              <w:t>.</w:t>
            </w:r>
            <w:r w:rsidR="00A80534">
              <w:rPr>
                <w:rFonts w:ascii="Times New Roman" w:eastAsia="Times New Roman" w:hAnsi="Times New Roman" w:cs="Tahoma"/>
                <w:lang w:eastAsia="ru-RU"/>
              </w:rPr>
              <w:t>03</w:t>
            </w:r>
            <w:r w:rsidRPr="00124112">
              <w:rPr>
                <w:rFonts w:ascii="Times New Roman" w:eastAsia="Times New Roman" w:hAnsi="Times New Roman" w:cs="Tahoma"/>
                <w:lang w:eastAsia="ru-RU"/>
              </w:rPr>
              <w:t>.202</w:t>
            </w:r>
            <w:r w:rsidR="00A80534">
              <w:rPr>
                <w:rFonts w:ascii="Times New Roman" w:eastAsia="Times New Roman" w:hAnsi="Times New Roman" w:cs="Tahoma"/>
                <w:lang w:eastAsia="ru-RU"/>
              </w:rPr>
              <w:t>2</w:t>
            </w:r>
            <w:r w:rsidRPr="00124112">
              <w:rPr>
                <w:rFonts w:ascii="Times New Roman" w:eastAsia="Times New Roman" w:hAnsi="Times New Roman" w:cs="Tahoma"/>
                <w:lang w:eastAsia="ru-RU"/>
              </w:rPr>
              <w:t xml:space="preserve"> г.</w:t>
            </w:r>
          </w:p>
        </w:tc>
        <w:tc>
          <w:tcPr>
            <w:tcW w:w="3284" w:type="dxa"/>
          </w:tcPr>
          <w:p w:rsidR="00124112" w:rsidRPr="00124112" w:rsidRDefault="00124112" w:rsidP="0012411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ahoma"/>
                <w:lang w:eastAsia="ar-SA"/>
              </w:rPr>
            </w:pPr>
          </w:p>
        </w:tc>
        <w:tc>
          <w:tcPr>
            <w:tcW w:w="2897" w:type="dxa"/>
            <w:hideMark/>
          </w:tcPr>
          <w:p w:rsidR="00124112" w:rsidRPr="00124112" w:rsidRDefault="00124112" w:rsidP="00124112">
            <w:pPr>
              <w:suppressAutoHyphens/>
              <w:snapToGrid w:val="0"/>
              <w:spacing w:after="0" w:line="240" w:lineRule="auto"/>
              <w:ind w:left="-1418"/>
              <w:jc w:val="center"/>
              <w:rPr>
                <w:rFonts w:ascii="Times New Roman" w:eastAsia="Times New Roman" w:hAnsi="Times New Roman" w:cs="Tahoma"/>
                <w:lang w:eastAsia="ar-SA"/>
              </w:rPr>
            </w:pPr>
            <w:r w:rsidRPr="00124112">
              <w:rPr>
                <w:rFonts w:ascii="Times New Roman" w:eastAsia="Times New Roman" w:hAnsi="Times New Roman" w:cs="Tahoma"/>
                <w:lang w:eastAsia="ru-RU"/>
              </w:rPr>
              <w:t xml:space="preserve">                              </w:t>
            </w:r>
          </w:p>
        </w:tc>
      </w:tr>
      <w:tr w:rsidR="00124112" w:rsidRPr="00124112" w:rsidTr="00124112">
        <w:trPr>
          <w:trHeight w:val="364"/>
        </w:trPr>
        <w:tc>
          <w:tcPr>
            <w:tcW w:w="3284" w:type="dxa"/>
          </w:tcPr>
          <w:p w:rsidR="00124112" w:rsidRPr="00124112" w:rsidRDefault="00124112" w:rsidP="001241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lang w:eastAsia="ar-SA"/>
              </w:rPr>
            </w:pPr>
          </w:p>
        </w:tc>
        <w:tc>
          <w:tcPr>
            <w:tcW w:w="3284" w:type="dxa"/>
          </w:tcPr>
          <w:p w:rsidR="00124112" w:rsidRPr="00124112" w:rsidRDefault="00124112" w:rsidP="00124112">
            <w:pPr>
              <w:snapToGrid w:val="0"/>
              <w:spacing w:after="0" w:line="240" w:lineRule="auto"/>
              <w:ind w:left="-3284" w:firstLine="3284"/>
              <w:rPr>
                <w:rFonts w:ascii="Times New Roman" w:eastAsia="Times New Roman" w:hAnsi="Times New Roman" w:cs="Tahoma"/>
                <w:lang w:eastAsia="ru-RU"/>
              </w:rPr>
            </w:pPr>
            <w:r w:rsidRPr="00124112">
              <w:rPr>
                <w:rFonts w:ascii="Times New Roman" w:eastAsia="Times New Roman" w:hAnsi="Times New Roman" w:cs="Tahoma"/>
                <w:lang w:eastAsia="ru-RU"/>
              </w:rPr>
              <w:t>с. Карагай</w:t>
            </w:r>
          </w:p>
          <w:p w:rsidR="00124112" w:rsidRPr="00124112" w:rsidRDefault="00124112" w:rsidP="0012411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lang w:eastAsia="ru-RU"/>
              </w:rPr>
            </w:pPr>
          </w:p>
        </w:tc>
        <w:tc>
          <w:tcPr>
            <w:tcW w:w="2897" w:type="dxa"/>
          </w:tcPr>
          <w:p w:rsidR="00124112" w:rsidRPr="00124112" w:rsidRDefault="00124112" w:rsidP="001241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lang w:eastAsia="ar-SA"/>
              </w:rPr>
            </w:pPr>
          </w:p>
        </w:tc>
      </w:tr>
    </w:tbl>
    <w:p w:rsidR="00FE0514" w:rsidRDefault="00FE0514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FE0514" w:rsidRPr="00FE0514" w:rsidRDefault="00FE0514" w:rsidP="00124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утверждении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Административного регламента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предоставлению муниципальной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услуги «Присвоение адреса объекту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адресации, изменение и аннулирование 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такого адреса» администрацией  </w:t>
      </w:r>
    </w:p>
    <w:p w:rsidR="00FE0514" w:rsidRPr="00FE0514" w:rsidRDefault="00FE0514" w:rsidP="00FE05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5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Карагайского сельского поселения</w:t>
      </w:r>
    </w:p>
    <w:p w:rsidR="00FE0514" w:rsidRDefault="00FE0514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услуг», Федеральным законом «О порядке рассмотрения обращений граждан Российской Федерации» от 02.05.2006 г. №59-ФЗ, Федеральным законом «О персональных данных» от 27.07.2006 г. № 152-ФЗ, Уставом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ского сельского поселения, в целях регламентации административных процедур и административных действий при предоставлении администрацией 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  муниципальной услуг, а также в целях оптимизации предоставления государственных и муниципальных услуг,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ПОСТАНОВЛЯЮ: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1.      Утвердить административный регламент по предоставлению муниципальной услуги «Присвоение адреса объекту адресации, изменение и аннулирование такого адреса» администрацией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поселения.</w:t>
      </w:r>
    </w:p>
    <w:p w:rsidR="00124112" w:rsidRPr="00124112" w:rsidRDefault="0099147E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      Настоящее постановление вступает в силу со дня его официального обнародования.</w:t>
      </w:r>
    </w:p>
    <w:p w:rsidR="00124112" w:rsidRPr="00124112" w:rsidRDefault="0099147E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</w:t>
      </w:r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      Ответственность за исполнение данного постановления возложить на специалиста 2 </w:t>
      </w:r>
      <w:proofErr w:type="gramStart"/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категории  Сельской</w:t>
      </w:r>
      <w:proofErr w:type="gramEnd"/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администрации </w:t>
      </w:r>
      <w:r w:rsid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</w:t>
      </w:r>
    </w:p>
    <w:p w:rsidR="00124112" w:rsidRPr="00124112" w:rsidRDefault="0099147E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</w:t>
      </w:r>
      <w:bookmarkStart w:id="0" w:name="_GoBack"/>
      <w:bookmarkEnd w:id="0"/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      Контроль исполнения настоящего постановления оставляю за собой.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Глава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ского сельского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поселения:   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                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Э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Ерелина</w:t>
      </w: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                                                                                        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Постановлению главы</w:t>
      </w:r>
    </w:p>
    <w:p w:rsidR="00124112" w:rsidRPr="00124112" w:rsidRDefault="00A80534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="00124112"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№ 1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0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от 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14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марта 2022 г.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АДМИНИСТРАТИВНЫЙ РЕГЛАМЕНТ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по предоставлению муниципальной услуги «Присвоение адреса объекту адресации, изменение и аннулирование такого адреса» 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администрацией  </w:t>
      </w:r>
      <w:r w:rsidR="00A80534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ского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сельского поселения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I.                   Общие положения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Предмет регулирования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1. Административный регламент предоставления муниципальной услуги «Присвоение адреса объекту адресации, изменение и аннулирование такого адреса» (далее - Административный регламент) определяет сроки и последовательность административных процедур (действий) администрации 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 (далее – уполномоченный орган), порядок взаимодействия должностных лиц уполномоченного органа, иных органов государственной власти и органов местного самоуправления, организаций, а также взаимодействия уполномоченного органа с заявителями на предоставление муниципальной услуги (далее – заявители).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 Муниципальная услуга «Присвоение адреса объекту адресации, изменение и аннулирование такого адреса» (далее - муниципальная услуга) предоставляется администрацией 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 (далее – администрация).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Круг заявителей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           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 Заявителями на предоставление муниципальной услуги являются заинтересованные физические и юридические лица (далее – заявитель), являющиеся собственниками объекта адресации, либо лицами, обладающими одним из следующих вещных прав на объект адресации: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право хозяйственного ведения;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право оперативного управления;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право пожизненно наследуемого владения;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право постоянного (бессрочного) пользования.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4.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 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Требования к порядку информирования о предоставлении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6. Информация о предоставлении муниципальной услуги предоставляется должностными лицами уполномоченного органа по телефону, на личном приеме, средствами информирования и оповещения, размещается на официальных сайтах уполномоченного органа в информационно-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телекоммуникационной сети «Интер</w:t>
      </w:r>
      <w:r w:rsidR="00A8053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нет» (далее – официальный сайт </w:t>
      </w:r>
      <w:r w:rsidR="00A80534" w:rsidRPr="00A80534">
        <w:rPr>
          <w:rFonts w:ascii="Tahoma" w:eastAsia="Times New Roman" w:hAnsi="Tahoma" w:cs="Tahoma"/>
          <w:color w:val="0000AA"/>
          <w:sz w:val="20"/>
          <w:szCs w:val="20"/>
          <w:u w:val="single"/>
          <w:lang w:eastAsia="ru-RU"/>
        </w:rPr>
        <w:t>https://карагайское.рф/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в федеральной государственной информационной системе «Единый портал государственных и муниципальных услуг (функций)» (далее – ЕПГУ) </w:t>
      </w:r>
      <w:hyperlink r:id="rId4" w:history="1">
        <w:r w:rsidRPr="00124112">
          <w:rPr>
            <w:rFonts w:ascii="Tahoma" w:eastAsia="Times New Roman" w:hAnsi="Tahoma" w:cs="Tahoma"/>
            <w:color w:val="0000AA"/>
            <w:sz w:val="20"/>
            <w:szCs w:val="20"/>
            <w:u w:val="single"/>
            <w:lang w:eastAsia="ru-RU"/>
          </w:rPr>
          <w:t>http://www.gosuslugi.ru</w:t>
        </w:r>
      </w:hyperlink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на порталах государственных и муниципальных услуг субъекта Российской Федерации (далее – портал услуг), а также на информационных стендах, оборудованных в помещениях уполномоченного органа, предназначенных для приема и регистрации заявлений, многофункциональных центрах предоставления государственных и муниципальных услуг (далее – многофункциональный центр).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7. На информационных стендах, оборудованных в помещениях уполномоченного органа, предназначенных для приема и регистрации заявлений, в многофункциональных центрах, информация размещается в визуальной или текстовой форме и содержит примеры (образцы) заполнения заявлений и исчерпывающий перечень документов, необходимых для предоставления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8. На Едином портале, на портале услуг, на сайте уполномоченного органа размещается информация о порядке предоставления муниципальной услуги, которая содержит: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круг заявителей;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срок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результаты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д) исчерпывающий перечень оснований для приостановления или отказа в предоставлении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е) сведения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ж) формы заявлений, используемые при предоставлении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з) перечень многофункциональных центров, в которых предоставляется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муниципальная услуга, адреса их местонахождения, номера телефонов и территории обслуживания многофункциональных центров;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и) информацию о местах нахождения уполномоченного органа, осуществляющего предоставление муниципальной услуги, его полном почтовом адресе, справочных телефонах и официальном сайте, а также о графике работы.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9.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заявителя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или предоставление им персональных данных.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10. Информация о предоставлении муниципальной услуги предоставляется бесплатно.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Получение заявителем информации с использованием Единого портала государственных и 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муниципальных  услуг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(далее - ЕПГУ)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11. При наличии технических возможностей, использование заявителем ЕПГУ обеспечит: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а) возможность получения заявителем сведений о муниципальной услуге;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б) возможность получения и копирования заявителем форм заявлений и иных документов, необходимых для получения муниципальной услуги в электронном виде;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в) возможность при направлении заявления в форме электронного документа предоставление заявителю электронного уведомления, подтверждающего прием заявления к рассмотрению;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г) возможность для заявителей осуществлять с использованием ЕПГУ мониторинг хода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д) возможность получения заявителем результатов предоставления муниципальной услуги в электронном виде, если это не запрещено действующим законодательством.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II. Стандарт предоставления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Наименование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12. Присвоение адреса объекту адресации, изменение и аннулирование такого адреса.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>Наименование органа, предоставляющего муниципальную услугу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13. Предоставление муниципальной услуги осуществляется администрацией </w:t>
      </w:r>
      <w:r w:rsidR="00EC1FE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14. При предоставлении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муниципальной  услуги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уполномоченный орган взаимодействует с администрацией МО «Усть-Коксинский район», Управлением Федеральной службы государственной регистрации, кадастра и картографии по Республике Алтай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Усть-Коксинское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подразделение, отделением АО Федеральное БТИ в с. Усть-Кокса, с отделом архитектуры и землепользования МО «Усть-Коксинский район» и органами местного самоуправления.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15. Запрещается требовать от заявителей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Описание результата предоставления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16. Конечным результатом предоставления муниципальной услуги является: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выдача заявителю постановления о присвоении (изменении) адреса объекту адресации или аннулирование такого адреса;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решение об отказе в присвоении (изменении) адреса объекту адресации или аннулирование такого адреса.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Результат предоставления муниципальной услуги может быть получен: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уполномоченном органе на бумажном носителе при личном обращении;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МФЦ на бумажном носителе при личном обращении;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почтовым отправлением;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на портал адресной системы, ЕПГУ, в том числе в форме электронного документа, подписанного электронной подписью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Срок предоставления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17. Максимальный срок предоставления муниципальной услуги составляет 10 рабочих дней со дня регистрации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18. Максимальный срок ожидания в очереди при подаче заявления для предоставления муниципальной услуги, составляет 15 минут.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19. Максимальный срок ожидания в очереди для получения результата предоставления муниципальной услуги составляет 15 минут.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Нормативные правовые акты, регулирующие предоставление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20. Предоставление Муниципальной услуги осуществляется в соответствии со следующими нормативными правовыми актами: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1) Конституцией Российской Федерации;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2) Федеральным законом от 6 октября 2003 года № 131-ФЗ «Об общих принципах организации местного самоуправления в Российской Федерации;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3) Федеральным законом от 27 июля 2010 года № 210-ФЗ «Об организации предоставления государственных и муниципальных услуг»;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4)  Жилищным кодексом Российской Федерации (Собрание законодательства Российской Федерации от 3 января 2005 г. N 1 (часть I) ст. 14);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Федеральным законом от 2 мая 2006 года № 59- ФЗ «О порядке рассмотрения обращений граждан Российской Федерации» (Собрание законодательства Российской Федерации от 8 мая 2006 г. № 19 ст. 2060).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5) Постановление Правительства РФ от 19.11.2014г. № 1221 «Об утверждении Правил присвоения, изменения и аннулирования адресов»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6) Правилами присвоения, изменения и аннулирования адресов (утверждёнными Постановлением Правительства Российской Федерации от 24.04.2015 г. № 387)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    7) Уставом </w:t>
      </w:r>
      <w:r w:rsidR="00EC1FE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      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8) настоящим Административным регламентом.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Исчерпывающий перечень документов, необходимых в соответствии с законодательными актами или иными нормативными правовыми 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актами  для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предоставления 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21.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Муниципальная услуга предоставляется по собственной инициативе или на основании заявлений физических или юридических лиц на основании следующих документов: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Которые заявитель должен предоставить самостоятельно: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Заявление заявителя (представителя заявителя на основании доверенности, оформленной согласно установленным законодательством РФ) по форме, согласно приложению 1 к настоящему административному регламенту (далее - заявление) в уполномоченный орган по месту нахождения объекта адресации, если в форме электронного документа, то подписывается заявителем с использованием усиленной квалифицированной электронной подписи;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оригинал документа, удостоверяющего личность заявителя (при личном обращении), (представителя заявителя);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кадастровая выписка об объекте недвижимости;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      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правоустанавливающие и (или)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правоудостоверяющие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документы на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объект  (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объекты) адресации;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кадастровые паспорта объектов недвижимости, следствием преобразования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разрешение на строительство (при присвоении адреса строящимся объектам адресации) и (или) ввод объекта в эксплуатацию;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кадастровый паспорт (в случае присвоения адреса объекту адресации, поставленному на кадастровый учёт);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решение </w:t>
      </w:r>
      <w:r w:rsidR="00EC1FE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ского сельского поселения о переводе жилого помещения в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нежилое  или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нежилое в жилое (в случае присвоения помещению адреса, изменения и аннулирования такого адреса вследствие его перевода из жилого помещения в нежилое или нежилого помещения в жилое);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уведомление об отсутствии в государственном кадастре недвижимости запрашиваемых сведений по объекту адресации (в случае аннулирования объекта адресации)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22. В соответствии с пунктами 1 и 2 части 1 статьи 7 Федерального закона от 27 июля 2010 года № 210-ФЗ «Об организации предоставления государственных и муниципальных услуг» запрещено требовать от заявителя: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       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Запрещается требовать от заявителя: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23. Проведение кадастровых работ в целях выдачи межевого плана, представление технического плана, акта обследования.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24. Перечень оснований для отказа в приеме документов, необходимых для предоставления муниципальной услуги: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заявление не соответствует установленной форме, не поддается прочтению или содержит неоговоренные заявителем зачеркивания, исправления, подчистки.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отсутствие в заявлении сведений о заявителе;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3) в случае обращения неправомочного лица;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4) предоставлен неполный комплект требуемых настоящим административным регламентом документов, либо документы не соответствуют требованиям действующего законодательства Российской Федерации;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5) в случае нарушения требований к оформлению документов, а также отказ заявителя от устранения нарушений.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  Не подлежат рассмотрению запросы и Интернет-обращения, не содержащие фамилию, имя, отчества, почтового адреса или электронного адреса заявителя.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Также  не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принимаются к рассмотрению запросы, содержащие ненормативную лексику и оскорбительные высказывания.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 Решение об отказе в приёме документов может быть обжаловано в судебном порядке.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Исчерпывающий перечень оснований для отказа в предоставлении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25. Основанием для отказа в предоставлении муниципальной услуги является: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с заявлением о присвоении объекту адресации адреса обратилось лицо, не указанное в пунктах 4-7 настоящего Административного регламента;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4) отсутствуют случаи и условия для присвоения объекту адресации адреса или аннулирования его адреса, указанные в пунктах 5, 8-11 и 14-18 Правил присвоения, изменения и аннулирования адресов, утвержденных постановлением правительства РФ от 19.11.2014 №1221.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 (приложение 2).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Исчерпывающий перечень оснований для приостановления предоставления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26. Основания для приостановления предоставления муниципальной услуги законодательством Российской Федерации не предусмотрено.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27. Основания для отказа в предоставлении муниципальной услуги законодательством Российской Федерации не предусмотрено.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Размер платы, взимаемой с заявителя при предоставлении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муниципальной услуги, и способы её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28. Взимание платы за предоставление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Срок и порядок регистрации запроса заявителя о предоставлении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муниципальной услуги и услуги, предоставляемой организацией,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участвующей в предоставлении муниципальной услуги,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 том числе в электронной форме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29. Заявление и необходимые документы могут быть поданы непосредственно в уполномоченный орган, орган местного самоуправления, через многофункциональный центр или посредством Единого портала государственных услуг.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30. Заявление, принятое лично от заявителя, регистрируется уполномоченным органом, органом местного самоуправления или в многофункциональном центре в течение 1 рабочего дня при условии одновременного предъявления (представления) необходимых документов.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31. Заявление, направленное посредством Единого портала государственных услуг, регистрируется должностным лицом в государственной информационной системе (при наличии технической возможности), обеспечивающей возможность предоставления муниципальной услуги в электронной форме (далее – государственная информационная система), при наличии технической возможности.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32. Центральный вход в здание (строение), в котором располагается помещение, в котором предоставляется муниципальная услуга, оборудуется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информационной табличкой (вывеской), содержащей следующую информацию: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наименование органа, осуществляющего предоставление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адрес (местонахождение) уполномоченного органа;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режим работы, номера телефонов;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график приема граждан.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33. Помещение, предназначенное для приема заявителей, оборудуется: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электронной системой управления очередью (по возможности);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световым информационным табло (по возможности);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системой вентиляции и (или) кондиционирования воздуха (по возможности);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противопожарной системой и средствами пожаротушения;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д) системой охраны и видеонаблюдения (по возможности).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34. Для предоставления муниципальной услуги не требуются залы ожидания.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35. Помещения для приема и регистрации заявлений и места для заполнения заявлений оснащаются стульями, столами (стойками) для возможности оформления документов. Количество мест определяется исходя из фактической нагрузки и возможностей для их размещения в здании.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36. Информационные стенды, размещенные в местах для приема и регистрации заявлений и местах для заполнения заявлений, содержат следующую информацию и документы: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почтовые адреса уполномоченного органа и его территориальных подразделений;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официальный сайт уполномоченного органа;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справочный номер телефона уполномоченного органа;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режим работы уполномоченного органа;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д) выдержки из нормативных правовых актов, содержащих нормы,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регулирующие деятельность по предоставлению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муниципальной  услуги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е) исчерпывающий перечень документов, необходимых для получения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ж) формы заявлений и образцы их заполнения.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37. В соответствии с законодательством Российской Федерации в целях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беспрепятственный доступ в здание, в котором предоставляется муниципальная услуга, а также беспрепятственное использование транспорта, средств связи и информации;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возможность самостоятельного передвижения по территории, на которой расположено здание, где предоставляется муниципальная услуга, а также входа и выхода из него, посадки на транспортное средство и высадки из него, в том числе с использованием кресла-коляски;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сопровождение инвалидов, имеющих стойкие расстройства функции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зрения и самостоятельного передвижения, и оказания им помощи в здании, в котором предоставляется муниципальная услуга;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г)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услуга, с учетом ограничений их жизнедеятельности;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е) допуск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сурдопереводчика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тифлосурдопереводчика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ж) допуска собаки-проводника в здание, в котором предоставляется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муниципальная услуга, при наличии документа, подтверждающего ее специальное обучение;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з) оказание инвалидам помощи в преодолении барьеров, мешающих получению ими муниципальной услуги наравне с другими лицами.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38. Визуальная, текстовая и мультимедийная информация о порядке предоставления муниципальной услуги размещается на информационных стендах или информационных терминалах в помещениях для приема и регистрации заявления.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данной информации заявителями.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Показатели доступности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39. Показателями доступности муниципальной услуги являются: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1) транспортная доступность к месту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2) обеспечение предоставления муниципальной услуги с использованием возможностей ЕГПУ; 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3) размещение информации о порядке предоставления муниципальной услуги на официальном сайте;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г) размещение информации о порядке предоставления муниципальной услуги на ЕГПУ.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40.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телефона, средств Интернета, электронной почты или посредством личного посещения МФЦ.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Показатели качества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41.  Показателями качества муниципальной услуги являются: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1) соблюдение срока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     2) соблюдение сроков ожидания в очереди при предоставлении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    3) отсутствие поданных в установленном порядке обоснованных жалоб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  решения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действия (бездействие) ответственных специалистов, принятые и осуществлённые в ходе предоставления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муниципальной услуги в электронном виде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42. Заявление и необходимые документы, подаваемые в связи с предоставлением муниципальной услуги в электронной форме, представляются через Единый портал государственных услуг. Посредством Единого портала государственных услуг заявителю обеспечивается возможность: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а) получения информации о порядке и сроках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б) формирования заявления;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в) направления заявления и необходимых документов в электронной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форме;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г) получения сведений о ходе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д) получения электронного сообщения о результате предоставления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е) осуществления оценки качества предоставления муниципальной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ж) досудебного (внесудебного) обжалования решений и действий (бездействия) уполномоченного органа, органа местного самоуправления, многофункционального центра и их должностных лиц, ответственных за предоставление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з) получения результата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43. При предоставлении муниципальной услуги в электронной форме используются классы средств электронной подписи, которые допускаются к использованию при обращении за получением муниципальной услуги, оказываемой с применением электронной подписи в соответствии с законодательством Российской Федерации. Заявление подписывается квалифицированной электронной подписью или простой электронной подписью, если это предусмотрено техническими требованиями в соответствии с пунктом 2.1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№ 634 «О видах электронной подписи, использование, которых допускается при обращении за получением государственных и муниципальных услуг».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III. Состав последовательность и сроки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выполнения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Исчерпывающий перечень административных процедур (действий):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44.  Предоставление муниципальной услуги включает в себя следующие административные процедуры: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прием и проверка заявления и приложенных к нему документов;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выдача заявителю расписки в получении документов;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3) регистрация заявления, рассмотрение заявления и приложенных к нему документов администрацией;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4) принятие решения о предоставлении (или об отказе в предоставлении) муниципальной услуги и оформление принятых решений;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5) передача документов, подтверждающих принятие решения из администрации в ТОСП МФЦ (в случае поступления заявления в МФЦ);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6) выдача заявителю постановления о присвоении адреса объекту адресации, копии (дубликата) или уведомления об отказе в предоставлении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Прием и проверка заявления и приложенных к нему документов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45.  Основанием для начала предоставления муниципальной услуги, является подача физическим лицом соответствующего заявления и приложенных к нему документов (Приложение 1).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46.  Должностными лицами, ответственными за выполнение муниципальной услуги, являются сотрудники администрации и ТОСП МФЦ, в должностные обязанности которых входит выполнение соответствующих функций.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47. Прием заявлений на предоставление муниципальной услуги осуществляется еженедельно по приемным дням.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48. Ответственный специалист: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1) устанавливает предмет обращения, устанавливает личность заявителя, проверяет его полномочия;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2) проверяет заявление и документы, прилагаемые к заявлению, удостоверяясь, что в них отсутствуют подчистки, приписки, зачеркнутые слова и иные не оговоренные исправления;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3) удостоверяется, что документы не имеют серьезных повреждений, наличие которых не позволяет однозначно истолковать их содержание;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4) сличает представленные экземпляры подлинников и копий документов.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49. При отсутствии у заявителя надлежащим образом оформленного письменного заявления ответственный специалист помогает заявителю в оформлении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50. В случае несоответствия документов, предоставленных заявителем,</w:t>
      </w:r>
      <w:r w:rsidRPr="0012411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 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ответственный специалист сообщает заявителю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Регистрация, рассмотрение заявления и приложенных к нему документов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51. Заявление регистрируется ответственным специалистом с использованием программного обеспечения для регистрации поступающих документов с присвоением входящего номера и даты.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Срок регистрации заявления – в течение дня поступления заявления с необходимым пакетом документов – 1 рабочий день.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52. Рассмотрение заявления и предоставленных документов.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Основанием для начала процедуры рассмотрения заявления является получение специалистом администрации документов для рассмотрения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53. Ответственный специалист проверяет действительность необходимых для оказания муниципальной услуги документов – срок выполнения 1 рабочий день.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54. При установлении фактов отсутствия необходимых документов, несоответствия представленных документов требованиям, указанным в пункте 21 настоящего Административного регламента, ответственный специалист готовит решение об отказе в предоставлении муниципальной услуги с перечнем оснований для отказа в предоставлении муниципальной - срок выполнения 1 рабочий день.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55. Ответственный специалист готовит постановление о присвоении адреса или решение об отказе в предоставлении муниципальной услуги с перечнем оснований для отказа в предоставлении муниципальной услуги - срок выполнения 1 рабочий день.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56. Ответственный специалист обеспечивает регистрацию постановления о присвоении адреса объекту недвижимости или решения об отказе в предоставлении муниципальной услуги – срок выполнения 1 рабочий день.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57. В случае отсутствия оснований для отказа в предоставлении муниципальной услуги, в целях получения необходимых документов специалист, уполномоченный на рассмотрение представленных документов, самостоятельно запрашивает такие документы путем направления межведомственных запросов: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 в Управление Федеральной службы государственной регистрации, кадастра и картографии по Республике Алтай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Усть-Коксинское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подразделение,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отдел архитектуры и землепользования МО «Усть-Коксинский район» на получение: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схемы расположения объекта адресации на кадастровом плане или кадастровой карте соответствующей территории;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сведений, содержащихся в разрешении на строительство;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сведений, содержащихся в разрешении на ввод объекта адресации в эксплуатацию;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58. Межведомственный запрос направляется в срок, не превышающий один рабочий день, следующий за днем поступления специалисту, уполномоченному на рассмотрение представленных документов, заявления и прилагаемых документов.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59. Направление межведомственного запроса осуществляется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60. Направление межведомственного запроса в бумажном виде допускается в случае отсутствия технической возможности направления межведомственных запросов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Межведомственный запрос в бумажном виде заполняется в соответствии с требованиями, установленными статьей 7.2. Федерального закона от 27.07.2010 № 210-ФЗ «Об организации предоставления государственных и муниципальных услуг».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61. По результатам полученных сведений (документов) специалист, уполномоченный на рассмотрение представленных документов, принимает решение о подготовке проекта постановления о присвоении адреса объекту недвижимости либо решения о подготовке решения об отказе в присвоении адреса объекту недвижимости.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Выдача заявителю расписки в получении документов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62. Расписка в получении документов (Приложение 2) оформляется с указанием их перечня и даты их получения.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63. Расписка в получении документов составляется: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1) в случае поступления заявления в ТОСП МФЦ - в трех экземплярах: один выдается на руки заявителю в день приема заявления и документов с отметкой о дате их приема, второй помещается в дело с принятыми документами, третий остается в ТОСП МФЦ;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2) в случае поступления заявления в администрацию - в двух экземплярах: один выдается на руки заявителю в день приема заявления и документов с отметкой о дате их приема, второй помещается в дело с принятыми документами.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64. Максимальный срок ожидания в очереди при подаче заявления и прилагаемых документов для предоставления муниципальной услуги, составляет 15 минут.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65. В случае поступления заявления в администрацию, регистрация заявления о предоставлении муниципальной услуги осуществляется в день подачи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Оставление запроса заявителя о предоставлении муниципальной услуги без рассмотрения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66. Оснований для отказа в предоставлении муниципальной услуги законодательством Российской Федерации не предусмотрено.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67. Основанием для начала административной процедуры является поступление заявления в администрацию об оставлении заявления о присвоении адреса объекту адресации без рассмотрения (Приложение 3).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68. Должностное лицо, ответственное за выдачу постановлений о присвоении адреса объекту адресации, не позднее 3 рабочих дней, следующих за днем регистрации поступившего заявления, направляет ответ заявителю о принятии к сведению заявления об оставлении заявления без рассмотрения.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Выдача заявителю документов, подтверждающих принятие решения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69. По результатам принятого решения специалист, уполномоченный на подготовку проекта постановления о присвоении адреса объекту адресации, либо решение об отказе в присвоении адреса объекту недвижимости: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готовит проект постановления администрации о присвоении объекту адресации адреса либо решение об отказе в присвоении объекту недвижимости адреса.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передает подготовленный проект постановления администрации о присвоении адреса объекту недвижимости, либо решение об отказе в присвоении адреса объекту адресации на подписание главе поселения.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3) обеспечивает внесение постановления о присвоении объекту адресации адреса или аннулировании его адреса в государственный адресный реестр в течение 3 рабочих дней со дня принятия постановления.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70. Результатом административной процедуры является принятие присвоение адреса объекту адресации либо решения об отказе в присвоении адреса объекту недвижимости.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71. Максимальный срок исполнения административной процедуры – 3 рабочих дня.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Выдача (направление) заявителю постановления о присвоении объекту адресации адреса либо решения об отказе в присвоение объекту адресации адреса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1" w:name="Par79"/>
      <w:bookmarkEnd w:id="1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72. Постановление администрации о присвоении объекту адресации адреса, а также решение об отказе в таком присвоении направляются заявителю (представителю заявителя) одним из способов, указанным в заявлении: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форме электронного документа с использованием информационно-телекоммуникационных сетей общего пользования, в том числе ЕГПУ, не позднее одного рабочего дня со дня истечения срока, указанного в пункте 27 настоящего Административного регламента;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форме документа на бумажном носителе посредством выдачи заявителю (представителю заявителя) лично под расписку в администрации – не позднее одного рабочего дня со дня истечения срока, указанного в пункте 27 настоящего Административного регламента;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форме документа на бумажном носителе посредством выдачи заявителю (представителю заявителя) лично под расписку в многофункциональном центре – не позднее одного рабочего дня со дня передачи постановления администрации о присвоении объекту адресации адреса либо решения об отказе в присвоение объекту адресации адреса в многофункциональный центр;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 в форме документа на бумажном носителе посредством почтового отправления по указанному в заявлении почтовому адресу не позднее рабочего дня, следующего за 10-м рабочим днем со дня истечения установленного пунктом 27 настоящего Административного регламента срока.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73. Результатом административной процедуры является выдача (направление) заявителю (представителю заявителя) лично по месту обращения постановления о присвоении объекту адресации адреса, а также решения об отказе в таком присвоении или направление указанных документов почтовым отправлением с уведомлением о вручении по адресу, указанному в заявлении, либо в форме электронного документа использованием информационно-телекоммуникационных сетей общего пользования, в том числе ЕГПУ.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74. Максимальный срок исполнения административной процедуры – 5 рабочих дней.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75. Основанием для выдачи дубликата постановления о присвоении адреса является заявление, написанное в произвольной форме, с указанием причин выдачи дубликата.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76.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адрес администрации </w:t>
      </w:r>
      <w:r w:rsidR="00EC1FE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Рекомендуемая форма заявления приведена в Приложении 5 к Регламенту.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77. Заявление может быть подано заявителем в орган одним из следующих способов: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- лично;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- через законного представителя;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- почтой;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- по электронной почте.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Также заявление о выявленных опечатках и (или) ошибках может быть подано в МФЦ заявителем лично или через законного представителя, а также в электронной форме через Единый портал и/или Региональный портал, с момента реализации технической возможности.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78. Специалист, ответственный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3 рабочих дней с даты регистрации соответствующего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79. В случае выявления опечаток и (или) ошибок в выданных в результате предоставления муниципальной услуги документах специалист, осуществляет исправление и выдачу (направление) заявителю исправленного документа, являющегося результатом предоставления муниципальной услуги, в срок, не превышающий 3 рабочих дней с момента регистрации соответствующего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80. Исправление допущенных опечаток и ошибок в документах, выданных в результате предоставления муниципальной услуги осуществляется без взимания платы.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81. В случае отсутствия опечаток и (или) ошибок в документах, выданных в результате предоставления муниципальной услуги, специалист, направляет уведомление заявителю об отсутствии таких опечаток и (или) ошибок в срок, не превышающий 3 рабочих дней с момента регистрации соответствующего заявления.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82. Результатом административной процедуры является выдача (направление) заявителю новых документов взамен ранее выданных (направленных) новых документов взамен ранее выданных или ответа об отсутствии ошибок.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83. Способом фиксации результата выполнения административной процедуры является отметка на втором экземпляре выданных (направленных) новых документов или ответа об отсутствии ошибок.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Особенности осуществления административных процедур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в электронной форме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84. В электронной форме через ЕГПУ, при наличии технической возможности могут осуществляться следующие административные процедуры: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1) предоставление в установленном порядке информации заявителю и обеспечения доступа заявителя к сведениям о муниципальной услуге;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2) подача заявителем заявления, необходимого для предоставления муниципальной услуги, и прием таких заявлений с использованием информационно-технологической и коммуникационной инфраструктуры, в том числе через ЕГПУ;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3) получение заявителем сведений о ходе рассмотрения заявления;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 4) получение заявителем результата предоставления муниципальной услуги, если иное не установлено действующим законодательством.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85. Взаимодействие администрации с иными органами государственной власти, органами местного самоуправления и организациями, участвующими в предоставлении муниципальных услуг в электронной форме.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86. Для получения правоустанавливающих и (или)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правоудостоверяющих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документов на объекты недвижимости предусмотрено межведомственное взаимодействие администрации с Управлением Федеральной службы государственной регистрации, кадастра и картографии по Республике Алтай в электронной форме.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87. Для получения кадастровых выписок об объектах недвижимости предусмотрено межведомственное взаимодействие администрации с филиалом федерального государственного 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бюджетного учреждения "Федеральная кадастровая палата Федеральной службы государственной регистрации, кадастра и картографии" по Республике Алтай в </w:t>
      </w:r>
      <w:proofErr w:type="spell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Усть-Коксинском</w:t>
      </w:r>
      <w:proofErr w:type="spell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районе в электронной форме.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IV. Формы контроля за предоставлением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88. Мероприятия по контролю за предоставлением муниципальной услуги осуществляются в форме текущего контроля, плановых и внеплановых проверок.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89. Текущий контроль оказания муниципальной услуги осуществляет постоянно ответственный работник, осуществляющий оказание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90. Периодический контроль оказания муниципальной услуги осуществляет Глава администрации, ежеквартально и по итогам года на основании отчета ответственного специалиста.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91. Годовой и ежеквартальные отчеты ответственного специалиста должны включать сведения о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количестве  выданных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постановлений, анализ по видам выданных постановлений и мест их предоставления, сведения об отказах в выдаче постановлений и их причинах. Также отчет должен включать информацию о предложениях ответственного муниципального работника по совершенствованию процедуры оказания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92. Должностные лица, ответственные за предоставление муниципальной услуги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 закрепляется в их должностных инструкциях.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93. Глава администрации, начальник ТОСП МФЦ, его специалисты несут персональную ответственность за организацию предоставления муниципальной услуги.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94. В случае выявления нарушений виновное лицо привлекается к ответственности в порядке, установленном федеральным и региональным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законодательством,  нормативными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правовыми актами Администрации.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V. Порядок обжалования действий (бездействий) и решений, осуществляемых                           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  (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принимаемых) в ходе исполнения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95. Заявитель вправе обратиться с жалобой на нарушение установленного порядка предоставления муниципальной услуги, в том числе в следующих случаях: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 1) нарушение срока регистрации заявления о предоставлении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2) нарушение срока предоставления муниципальной услуги;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3) требование у заявителя документов, не предусмотренных Административным регламентом;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4) отказ в приеме документов, предоставление которых предусмотрено Административным регламентом у заявителя;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5) отказ в предоставлении муниципальной услуги, если основания отказа не предусмотрены Административным регламентом;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6) затребование с заявителя при предоставлении муниципальной услуги платы, не предусмотренной Административным регламентом;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7) отказ ответственного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96. Жалоба подается в письменной форме на бумажном носителе, в электронной форме на имя главы администрации.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97. Жалоба может быть направлена по почте, с использованием информационно-телекоммуникационной сети Интернет, официального сайта, ЕПГУ, а также может быть принята при личном приеме заявителя.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98. Жалоба должна содержать: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1) фамилию, имя, отчество (последнее – при наличии) ответственного специалиста, решения и действия (бездействие) которого обжалуются;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     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3) сведения об обжалуемых решениях и действиях (бездействии) ответственного специалиста;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4) доводы, на основании которых заявитель не согласен с решением и действием (бездействием) ТОСП МФЦ, руководителя МФЦ, ответственного специалиста. Заявителем могут быть представлены документы (при наличии), подтверждающие доводы заявителя, либо их копии.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99. Жалоба, поступившая в Администрацию, подлежит рассмотрению в течение 15 рабочих дней со дня ее регистрации, а в случае обжалования отказа ответственного специалиста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100. По результатам рассмотрения жалобы принимается одно из следующих решений: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1) жалоба признана удовлетворенной,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Административным регламентом, а также в иных формах;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2) отказ в удовлетворении жалобы.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101. Не позднее дня, следующего за днем принятия решения заявителю в письменной форме, или по желанию заявителя в электронной форме направляется мотивированный ответ о результатах рассмотрения жалобы.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102. Гражданин вправе обжаловать действия (бездействие) и решения должностных лиц администрации, решения, осуществляемые (принимаемые) в ходе исполнения муниципальной услуги, в судебном порядке.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1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Административному регламенту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предоставления муниципальной услуги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«Присвоение адреса объекту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адресации, изменение 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аннулирование такого адреса»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2" w:name="Par1"/>
      <w:bookmarkEnd w:id="2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3" w:name="Par27"/>
      <w:bookmarkStart w:id="4" w:name="Par32"/>
      <w:bookmarkEnd w:id="3"/>
      <w:bookmarkEnd w:id="4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Форма заявления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lastRenderedPageBreak/>
        <w:t xml:space="preserve">о присвоении адреса объекту адресации, 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изменении  и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аннулирования такого адреса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15"/>
        <w:gridCol w:w="15"/>
        <w:gridCol w:w="15"/>
        <w:gridCol w:w="472"/>
        <w:gridCol w:w="15"/>
        <w:gridCol w:w="15"/>
        <w:gridCol w:w="15"/>
        <w:gridCol w:w="30"/>
        <w:gridCol w:w="331"/>
        <w:gridCol w:w="45"/>
        <w:gridCol w:w="6"/>
        <w:gridCol w:w="420"/>
        <w:gridCol w:w="713"/>
        <w:gridCol w:w="259"/>
        <w:gridCol w:w="600"/>
        <w:gridCol w:w="135"/>
        <w:gridCol w:w="270"/>
        <w:gridCol w:w="15"/>
        <w:gridCol w:w="135"/>
        <w:gridCol w:w="15"/>
        <w:gridCol w:w="165"/>
        <w:gridCol w:w="15"/>
        <w:gridCol w:w="135"/>
        <w:gridCol w:w="45"/>
        <w:gridCol w:w="180"/>
        <w:gridCol w:w="225"/>
        <w:gridCol w:w="75"/>
        <w:gridCol w:w="15"/>
        <w:gridCol w:w="45"/>
        <w:gridCol w:w="303"/>
        <w:gridCol w:w="105"/>
        <w:gridCol w:w="498"/>
        <w:gridCol w:w="30"/>
        <w:gridCol w:w="277"/>
        <w:gridCol w:w="30"/>
        <w:gridCol w:w="303"/>
        <w:gridCol w:w="15"/>
        <w:gridCol w:w="104"/>
        <w:gridCol w:w="30"/>
        <w:gridCol w:w="266"/>
        <w:gridCol w:w="508"/>
        <w:gridCol w:w="498"/>
        <w:gridCol w:w="45"/>
        <w:gridCol w:w="1302"/>
        <w:gridCol w:w="75"/>
        <w:gridCol w:w="75"/>
      </w:tblGrid>
      <w:tr w:rsidR="00124112" w:rsidRPr="00124112" w:rsidTr="00124112">
        <w:trPr>
          <w:tblCellSpacing w:w="0" w:type="dxa"/>
        </w:trPr>
        <w:tc>
          <w:tcPr>
            <w:tcW w:w="6315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99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4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405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0" w:type="dxa"/>
            <w:gridSpan w:val="19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Заявление принято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том числе оригиналов ___, копий ____,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листов в оригиналах ____, копиях 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rHeight w:val="270"/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----------------------------------------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(наименование органа местного самоуправления)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9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 "__" ____________ ____ г.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Присвоить адрес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связи с: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5" w:type="dxa"/>
            <w:gridSpan w:val="3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ов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из земель, находящихся в государственной или муниципальной собственности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ов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5" w:type="dxa"/>
            <w:gridSpan w:val="3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объединяемого земельного участка &lt;1&gt;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объединяемого земельного участка &lt;1&gt;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523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4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25" w:type="dxa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ов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земельного участка, из которого осуществляется выдел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ов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земельного участка, который перераспределяется &lt;2&gt;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земельного участка, который перераспределяется &lt;2&gt;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Строительством, реконструкцией здания, сооружения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помещения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855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5280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4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70" w:type="dxa"/>
            <w:gridSpan w:val="3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ий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в здании, сооружении путем раздела здания, сооружения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5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615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5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3615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здания, сооружения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70" w:type="dxa"/>
            <w:gridSpan w:val="3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ий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в здании, сооружении путем раздела помещения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1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Назначение помещения (жилое (нежилое) помещение) &lt;3&gt;</w:t>
            </w:r>
          </w:p>
        </w:tc>
        <w:tc>
          <w:tcPr>
            <w:tcW w:w="303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Вид помещения &lt;3&gt;</w:t>
            </w:r>
          </w:p>
        </w:tc>
        <w:tc>
          <w:tcPr>
            <w:tcW w:w="3000" w:type="dxa"/>
            <w:gridSpan w:val="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помещений &lt;3&gt;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1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0" w:type="dxa"/>
            <w:gridSpan w:val="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помещения, раздел которого осуществляется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70" w:type="dxa"/>
            <w:gridSpan w:val="3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5" w:type="dxa"/>
            <w:gridSpan w:val="1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5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объединяемых помещений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объединяемого помещения &lt;4&gt;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объединяемого помещения &lt;4&gt;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70" w:type="dxa"/>
            <w:gridSpan w:val="3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65" w:type="dxa"/>
            <w:gridSpan w:val="1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5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здания, сооружения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gridSpan w:val="2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связи с: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Прекращением существования объекта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685" w:type="dxa"/>
            <w:gridSpan w:val="4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Отказом в осуществлении кадастрового учета объекта адресации по основаниям, указанным в пунктах 1 и 3 части 2 статьи 27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 2011, N 1, ст. 47; N 49, ст. 7061; N 50, ст. 7365; 2012, N 31, ст. 4322; 2013, N 30, ст. 4083; официальный интернет-портал правовой информации www.pravo.gov.ru, 23 декабря 2014 г.)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685" w:type="dxa"/>
            <w:gridSpan w:val="4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5430" w:type="dxa"/>
            <w:gridSpan w:val="2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4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0" w:type="dxa"/>
            <w:gridSpan w:val="4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20" w:type="dxa"/>
            <w:gridSpan w:val="3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физическое лицо: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70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5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ИНН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6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70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5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номер: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690" w:type="dxa"/>
            <w:gridSpan w:val="1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кем выдан: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gridSpan w:val="16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690" w:type="dxa"/>
            <w:gridSpan w:val="1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gridSpan w:val="1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5" w:type="dxa"/>
            <w:gridSpan w:val="2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6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5" w:type="dxa"/>
            <w:gridSpan w:val="2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gridSpan w:val="6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20" w:type="dxa"/>
            <w:gridSpan w:val="3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0" w:type="dxa"/>
            <w:gridSpan w:val="8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610" w:type="dxa"/>
            <w:gridSpan w:val="2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610" w:type="dxa"/>
            <w:gridSpan w:val="2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4695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5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86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20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"__" ________ ____ г.</w:t>
            </w:r>
          </w:p>
        </w:tc>
        <w:tc>
          <w:tcPr>
            <w:tcW w:w="2865" w:type="dxa"/>
            <w:gridSpan w:val="6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65" w:type="dxa"/>
            <w:gridSpan w:val="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gridSpan w:val="20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gridSpan w:val="6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0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20" w:type="dxa"/>
            <w:gridSpan w:val="3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право собственности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0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90" w:type="dxa"/>
            <w:gridSpan w:val="4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1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60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5" w:type="dxa"/>
            <w:gridSpan w:val="1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1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Почтовым отправлением по адресу:</w:t>
            </w: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0" w:type="dxa"/>
            <w:gridSpan w:val="3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0" w:type="dxa"/>
            <w:gridSpan w:val="3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1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90" w:type="dxa"/>
            <w:gridSpan w:val="4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7020" w:type="dxa"/>
            <w:gridSpan w:val="3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(подпись заявителя)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5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dxa"/>
            <w:gridSpan w:val="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1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055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0" w:type="dxa"/>
            <w:gridSpan w:val="3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Не направлять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50" w:type="dxa"/>
            <w:gridSpan w:val="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8640" w:type="dxa"/>
            <w:gridSpan w:val="3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4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85" w:type="dxa"/>
            <w:gridSpan w:val="4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" w:type="dxa"/>
            <w:gridSpan w:val="4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физическое лицо: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40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5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8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ИНН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40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5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8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номер: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5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1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20" w:type="dxa"/>
            <w:gridSpan w:val="1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кем выдан: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15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720" w:type="dxa"/>
            <w:gridSpan w:val="1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5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gridSpan w:val="1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5" w:type="dxa"/>
            <w:gridSpan w:val="2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80" w:type="dxa"/>
            <w:gridSpan w:val="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5" w:type="dxa"/>
            <w:gridSpan w:val="21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gridSpan w:val="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1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595" w:type="dxa"/>
            <w:gridSpan w:val="2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1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5595" w:type="dxa"/>
            <w:gridSpan w:val="2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740" w:type="dxa"/>
            <w:gridSpan w:val="1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3540" w:type="dxa"/>
            <w:gridSpan w:val="19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40" w:type="dxa"/>
            <w:gridSpan w:val="1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0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880" w:type="dxa"/>
            <w:gridSpan w:val="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0" w:type="dxa"/>
            <w:gridSpan w:val="18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"__" _________ ____ г.</w:t>
            </w:r>
          </w:p>
        </w:tc>
        <w:tc>
          <w:tcPr>
            <w:tcW w:w="2880" w:type="dxa"/>
            <w:gridSpan w:val="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1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0" w:type="dxa"/>
            <w:gridSpan w:val="18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880" w:type="dxa"/>
            <w:gridSpan w:val="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0" w:type="dxa"/>
            <w:gridSpan w:val="18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gridSpan w:val="7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gridSpan w:val="11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18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36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gridSpan w:val="3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90" w:type="dxa"/>
            <w:gridSpan w:val="1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gridSpan w:val="3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90" w:type="dxa"/>
            <w:gridSpan w:val="1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gridSpan w:val="3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290" w:type="dxa"/>
            <w:gridSpan w:val="1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vMerge w:val="restart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Примечание: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gridSpan w:val="2"/>
            <w:vMerge/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105" w:type="dxa"/>
            <w:gridSpan w:val="44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285" w:type="dxa"/>
            <w:gridSpan w:val="3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gridSpan w:val="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99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Всего листов ___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285" w:type="dxa"/>
            <w:gridSpan w:val="35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gridSpan w:val="7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9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представленные правоустанавливающий(</w:t>
            </w:r>
            <w:proofErr w:type="spell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ие</w:t>
            </w:r>
            <w:proofErr w:type="spell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45" w:type="dxa"/>
            <w:gridSpan w:val="3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36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5" w:type="dxa"/>
            <w:gridSpan w:val="1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90" w:type="dxa"/>
            <w:gridSpan w:val="2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3360" w:type="dxa"/>
            <w:gridSpan w:val="10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"__" ___________ ____ г.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540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5" w:type="dxa"/>
            <w:gridSpan w:val="4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99147E" w:rsidRPr="00124112" w:rsidTr="00124112">
        <w:trPr>
          <w:tblCellSpacing w:w="0" w:type="dxa"/>
        </w:trPr>
        <w:tc>
          <w:tcPr>
            <w:tcW w:w="52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--------------------------------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5" w:name="Par520"/>
      <w:bookmarkEnd w:id="5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&lt;1&gt; Строка дублируется для каждого объединенного земельного участка.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6" w:name="Par521"/>
      <w:bookmarkEnd w:id="6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&lt;2&gt; Строка дублируется для каждого перераспределенного земельного участка.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7" w:name="Par522"/>
      <w:bookmarkEnd w:id="7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&lt;3&gt; Строка дублируется для каждого разделенного помещения.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8" w:name="Par523"/>
      <w:bookmarkEnd w:id="8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&lt;4&gt; Строка дублируется для каждого объединенного помещения.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2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Административному регламенту по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предоставления муниципальной услуги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«Выдача постановлений о присвоении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адреса объекту недвижимости»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Орган, осуществляющий государственную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регистрацию прав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Наименование обособленного подразделения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территориального органа Службы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РАСПИСКА</w:t>
      </w: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br/>
        <w:t>в получении документов на государственную регистрацию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799"/>
        <w:gridCol w:w="4558"/>
      </w:tblGrid>
      <w:tr w:rsidR="00124112" w:rsidRPr="00124112" w:rsidTr="00124112">
        <w:trPr>
          <w:tblCellSpacing w:w="0" w:type="dxa"/>
        </w:trPr>
        <w:tc>
          <w:tcPr>
            <w:tcW w:w="426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 (с)</w:t>
            </w:r>
          </w:p>
        </w:tc>
        <w:tc>
          <w:tcPr>
            <w:tcW w:w="487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26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(вид права, ограничения (обременения)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права, сделки)</w:t>
            </w:r>
          </w:p>
        </w:tc>
        <w:tc>
          <w:tcPr>
            <w:tcW w:w="85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7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(вид объекта недвижимости)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9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9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(адрес объекта недвижимости)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9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975" w:type="dxa"/>
            <w:gridSpan w:val="3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(Ф.И.О., наименование заявителя)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представлены следующие документы:</w:t>
      </w:r>
    </w:p>
    <w:tbl>
      <w:tblPr>
        <w:tblW w:w="99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120"/>
        <w:gridCol w:w="829"/>
        <w:gridCol w:w="1107"/>
        <w:gridCol w:w="483"/>
        <w:gridCol w:w="353"/>
        <w:gridCol w:w="199"/>
        <w:gridCol w:w="362"/>
        <w:gridCol w:w="793"/>
        <w:gridCol w:w="106"/>
        <w:gridCol w:w="460"/>
        <w:gridCol w:w="75"/>
        <w:gridCol w:w="206"/>
        <w:gridCol w:w="406"/>
        <w:gridCol w:w="848"/>
        <w:gridCol w:w="796"/>
        <w:gridCol w:w="624"/>
        <w:gridCol w:w="739"/>
        <w:gridCol w:w="749"/>
        <w:gridCol w:w="105"/>
      </w:tblGrid>
      <w:tr w:rsidR="00124112" w:rsidRPr="00124112" w:rsidTr="00124112">
        <w:trPr>
          <w:tblCellSpacing w:w="0" w:type="dxa"/>
        </w:trPr>
        <w:tc>
          <w:tcPr>
            <w:tcW w:w="6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№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75" w:type="dxa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Наименование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и реквизиты документов</w:t>
            </w:r>
          </w:p>
        </w:tc>
        <w:tc>
          <w:tcPr>
            <w:tcW w:w="166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экземпляров</w:t>
            </w:r>
          </w:p>
        </w:tc>
        <w:tc>
          <w:tcPr>
            <w:tcW w:w="15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Количество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листов</w:t>
            </w:r>
          </w:p>
        </w:tc>
        <w:tc>
          <w:tcPr>
            <w:tcW w:w="21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Отметка о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выдаче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документов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заявителю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подлинные</w:t>
            </w:r>
          </w:p>
        </w:tc>
        <w:tc>
          <w:tcPr>
            <w:tcW w:w="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копии</w:t>
            </w:r>
          </w:p>
        </w:tc>
        <w:tc>
          <w:tcPr>
            <w:tcW w:w="10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подлинных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 копиях</w:t>
            </w:r>
          </w:p>
        </w:tc>
        <w:tc>
          <w:tcPr>
            <w:tcW w:w="1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подлинные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экземпляры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копии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7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 чем</w:t>
            </w:r>
          </w:p>
        </w:tc>
        <w:tc>
          <w:tcPr>
            <w:tcW w:w="26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мин. в книгу учета входящих</w:t>
            </w:r>
          </w:p>
        </w:tc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1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документов №</w:t>
            </w:r>
          </w:p>
        </w:tc>
        <w:tc>
          <w:tcPr>
            <w:tcW w:w="21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внесена запись №</w:t>
            </w:r>
          </w:p>
        </w:tc>
        <w:tc>
          <w:tcPr>
            <w:tcW w:w="175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527"/>
        <w:gridCol w:w="4318"/>
      </w:tblGrid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(должность сотрудника, принявшего документы)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(подпись, Ф.И.О.)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(дата выдачи расписки)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(дата окончания срока регистрации)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После проведения государственной регистрации документы выданы.</w:t>
      </w:r>
    </w:p>
    <w:tbl>
      <w:tblPr>
        <w:tblW w:w="997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570"/>
        <w:gridCol w:w="4590"/>
      </w:tblGrid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(должность, Ф.И.О., подпись </w:t>
            </w:r>
            <w:proofErr w:type="gram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сотрудника,</w:t>
            </w: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br/>
              <w:t>выдавшего</w:t>
            </w:r>
            <w:proofErr w:type="gram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 документы)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(Ф.И.О., подпись лица, получившего документы)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481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(дата выдачи (получения) документов)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D6604" w:rsidRDefault="001D6604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D6604" w:rsidRDefault="001D6604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3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Административному регламенту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по предоставлению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«Выдача постановлений о присвоении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адреса объекту недвижимости»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Форма </w:t>
      </w:r>
      <w:proofErr w:type="gramStart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заявления  об</w:t>
      </w:r>
      <w:proofErr w:type="gramEnd"/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оставлении запроса без рассмотрения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Главе </w:t>
      </w:r>
      <w:r w:rsidR="001D660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(ФИО)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   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(ФИО)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ЗАЯВЛЕНИЕ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 оставлении запроса без рассмотрения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Прошу оставить без рассмотрения заявление от _______________ № _____________ в выдаче справки о составе семьи на имя: 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(ФИО)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vertAlign w:val="superscript"/>
          <w:lang w:eastAsia="ru-RU"/>
        </w:rPr>
        <w:t>(указать причину)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В соответствии с Федеральным законом от 27.07.2006 № 152-ФЗ «о персональных данных» даю согласие на обработку всех персональных данных, в целях рассмотрения настоящего заявления, принятия и оформления принятого по нему решения сроком на пять лет.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_____________________________                                                                                            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 дата                                                                                                                                           подпись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Документы принял: 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                                        (перечень документов)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             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       дата                                                                                          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 (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ФИО, должность, подпись)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4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bookmarkStart w:id="9" w:name="Par570"/>
      <w:bookmarkEnd w:id="9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Административному регламенту по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предоставлению муниципальной услуги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«Присвоение адреса объекту адресации,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изменение и аннулирование такого адреса»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Форма решения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 отказе в присвоении адреса объекту адресации, изменении и аннулировании такого адреса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124112" w:rsidRPr="00124112" w:rsidTr="00124112">
        <w:trPr>
          <w:tblCellSpacing w:w="0" w:type="dxa"/>
        </w:trPr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(Ф.И.О., адрес заявителя (представителя) </w:t>
            </w:r>
            <w:proofErr w:type="gram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заявителя)   </w:t>
            </w:r>
            <w:proofErr w:type="gram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                           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(регистрационный номер заявления о присвоении объекту адресации адреса или аннулировании его адреса)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Решение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 отказе в присвоении объекту недвижимости адреса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 ___________ № 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(наименование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сообщает, что _____________________________________________________________________,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 (Ф.И.О. заявителя в дательном падеже, наименование, номер и дата выдачи документа,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подтверждающего личность, почтовый адрес - для физического лица; полное наименование, ИНН, КПП (для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российского юридического лица), страна, дата и номер регистрации (для иностранного юридического лица),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__________________________________________________________________________________,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почтовый адрес - для юридического лица)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  основании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 Правил  присвоения,  изменения  и   аннулирования   адресов, утвержденных постановлением Правительства Российской Федерации от 19 ноября 2014 г.  №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1221,  отказано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 в  присвоении  адреса следующему (нужное подчеркнуть) объекту адресации __________________________________________________________________________________.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(вид и наименование объекта адресации, описание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местонахождения объекта адресации в случае обращения заявителя о присвоении объекту адресации адреса,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адрес объекта адресации в случае обращения заявителя об аннулировании его адреса)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связи с __________________________________________________________________________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(основание отказа)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 Уполномоченное    лицо    органа    местного   </w:t>
      </w:r>
      <w:proofErr w:type="gramStart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самоуправления,   </w:t>
      </w:r>
      <w:proofErr w:type="gramEnd"/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органа государственной  власти субъекта Российской Федерации - города федерального значения или органа местного самоуправления внутригородского муниципального образования  города федерального значения, уполномоченного законом субъекта Российской Федерации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                         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 (должность, Ф.И.О.)                                                                                         (подпись)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М.П.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5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 Административному регламенту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по предоставлению муниципальной услуги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«Присвоение адреса объекту адресации,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изменение и аннулирование такого адреса»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Форма заявления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 исправлении ошибок в выданном документе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                                                                        Главе </w:t>
      </w:r>
      <w:r w:rsidR="001D6604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Карагай</w:t>
      </w: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ского сельского поселения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(ФИО)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   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(ФИО)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_________________________________________________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ЗАЯВЛЕНИЕ</w:t>
      </w:r>
    </w:p>
    <w:tbl>
      <w:tblPr>
        <w:tblW w:w="964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2"/>
        <w:gridCol w:w="2455"/>
      </w:tblGrid>
      <w:tr w:rsidR="00124112" w:rsidRPr="00124112" w:rsidTr="00124112">
        <w:trPr>
          <w:tblCellSpacing w:w="0" w:type="dxa"/>
        </w:trPr>
        <w:tc>
          <w:tcPr>
            <w:tcW w:w="9645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об исправлении опечаток и ошибок в выданных в результате</w:t>
            </w:r>
          </w:p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предоставления муниципальной услуги документах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lastRenderedPageBreak/>
              <w:t>Прошу исправить в Постановлении о присвоении адреса объекту недвижимости от "__" ______ 20__ г. № _________/в отказе в выдаче справки от "__</w:t>
            </w:r>
            <w:proofErr w:type="gramStart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"  _</w:t>
            </w:r>
            <w:proofErr w:type="gramEnd"/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 20__ г. следующие опечатки (ошибки) (нужное подчеркнуть):   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______________________________________________________________________________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Приложение: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9645" w:type="dxa"/>
            <w:gridSpan w:val="2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vertAlign w:val="superscript"/>
                <w:lang w:eastAsia="ru-RU"/>
              </w:rPr>
              <w:lastRenderedPageBreak/>
              <w:t> (</w:t>
            </w:r>
            <w:proofErr w:type="gramStart"/>
            <w:r w:rsidRPr="00124112">
              <w:rPr>
                <w:rFonts w:ascii="Tahoma" w:eastAsia="Times New Roman" w:hAnsi="Tahoma" w:cs="Tahoma"/>
                <w:sz w:val="24"/>
                <w:szCs w:val="24"/>
                <w:vertAlign w:val="superscript"/>
                <w:lang w:eastAsia="ru-RU"/>
              </w:rPr>
              <w:t>указать  прилагаемые</w:t>
            </w:r>
            <w:proofErr w:type="gramEnd"/>
            <w:r w:rsidRPr="00124112">
              <w:rPr>
                <w:rFonts w:ascii="Tahoma" w:eastAsia="Times New Roman" w:hAnsi="Tahoma" w:cs="Tahoma"/>
                <w:sz w:val="24"/>
                <w:szCs w:val="24"/>
                <w:vertAlign w:val="superscript"/>
                <w:lang w:eastAsia="ru-RU"/>
              </w:rPr>
              <w:t xml:space="preserve"> документы)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802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«     »____________20___г.</w:t>
            </w:r>
          </w:p>
        </w:tc>
        <w:tc>
          <w:tcPr>
            <w:tcW w:w="16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124112" w:rsidRPr="00124112" w:rsidTr="00124112">
        <w:trPr>
          <w:tblCellSpacing w:w="0" w:type="dxa"/>
        </w:trPr>
        <w:tc>
          <w:tcPr>
            <w:tcW w:w="8025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shd w:val="clear" w:color="auto" w:fill="FFFFFF"/>
            <w:hideMark/>
          </w:tcPr>
          <w:p w:rsidR="00124112" w:rsidRPr="00124112" w:rsidRDefault="00124112" w:rsidP="00124112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124112">
              <w:rPr>
                <w:rFonts w:ascii="Tahoma" w:eastAsia="Times New Roman" w:hAnsi="Tahoma" w:cs="Tahoma"/>
                <w:sz w:val="24"/>
                <w:szCs w:val="24"/>
                <w:vertAlign w:val="superscript"/>
                <w:lang w:eastAsia="ru-RU"/>
              </w:rPr>
              <w:t>          (подпись)</w:t>
            </w:r>
          </w:p>
        </w:tc>
      </w:tr>
    </w:tbl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124112" w:rsidRPr="00124112" w:rsidRDefault="00124112" w:rsidP="00124112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12411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DA2B99" w:rsidRDefault="00DA2B99"/>
    <w:sectPr w:rsidR="00DA2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BBA"/>
    <w:rsid w:val="00124112"/>
    <w:rsid w:val="001D6604"/>
    <w:rsid w:val="00735BBA"/>
    <w:rsid w:val="0099147E"/>
    <w:rsid w:val="00A80534"/>
    <w:rsid w:val="00DA2B99"/>
    <w:rsid w:val="00EC1FE7"/>
    <w:rsid w:val="00FE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52E0D-F45C-4CEE-9529-6C71BB27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24112"/>
  </w:style>
  <w:style w:type="paragraph" w:customStyle="1" w:styleId="10">
    <w:name w:val="1"/>
    <w:basedOn w:val="a"/>
    <w:rsid w:val="0012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2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411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24112"/>
    <w:rPr>
      <w:color w:val="800080"/>
      <w:u w:val="single"/>
    </w:rPr>
  </w:style>
  <w:style w:type="paragraph" w:customStyle="1" w:styleId="consplusnormal">
    <w:name w:val="consplusnormal"/>
    <w:basedOn w:val="a"/>
    <w:rsid w:val="0012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2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10414</Words>
  <Characters>59364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7</cp:revision>
  <dcterms:created xsi:type="dcterms:W3CDTF">2022-03-14T03:40:00Z</dcterms:created>
  <dcterms:modified xsi:type="dcterms:W3CDTF">2022-03-14T05:13:00Z</dcterms:modified>
</cp:coreProperties>
</file>