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45A" w:rsidRDefault="003B045A" w:rsidP="003B04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26431A75" wp14:editId="775ABD4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45A" w:rsidRDefault="003B045A" w:rsidP="00AB64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B64FB" w:rsidRDefault="00AB64FB" w:rsidP="00AB64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оформить сделку купли-продажи квартиры?</w:t>
      </w:r>
    </w:p>
    <w:p w:rsidR="00AB64FB" w:rsidRPr="00AB64FB" w:rsidRDefault="00AB64FB" w:rsidP="00AB64F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материал будет полезен тем, кто планирует продать или купить квартиру. Какие документы собрать, какую информацию проверить, какие юридические нюансы учесть – всё это поможет в успешном оформлении сделки.</w:t>
      </w:r>
    </w:p>
    <w:p w:rsidR="00AB64FB" w:rsidRDefault="00AB64FB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вы продавец</w:t>
      </w:r>
    </w:p>
    <w:p w:rsidR="003B045A" w:rsidRPr="00AB64FB" w:rsidRDefault="003B045A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квартиры начинается с подготовки пакета документов. Лучше этим заняться заранее, так как процедура займет определенное время.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делом советуем воспользоваться сервисом </w:t>
      </w:r>
      <w:hyperlink r:id="rId7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«Жизненные ситуации»</w:t>
        </w:r>
      </w:hyperlink>
      <w:r w:rsidRPr="00AB64F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 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Росреестра, который предусматривает большое количество различных вариантов оформления недвижимого имущества. С помощью интерактивного анкетирования сервис вам подскажет, какой перечень документов необходим конкретно в вашей ситуации, и обозначит порядок действий.</w:t>
      </w:r>
    </w:p>
    <w:p w:rsidR="00AB64FB" w:rsidRPr="00AB64FB" w:rsidRDefault="00AB64FB" w:rsidP="003B045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 обратить внимание на следующие моменты: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не можете присутствовать на сделке, вам заранее необходимо оформить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нотариальную доверенность на продажу квартиры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представление документов в Росреестр на государственную регистрацию.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среди собственников продаваемой квартиры есть лица, находящиеся под опекой и попечительством (например, несовершеннолетние граждане, совершеннолетние недееспособные граждане, граждане, признанные ограниченно дееспособными), нужно запросить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разрешение органов опеки и попечительства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заключение договора купли-продажи.</w:t>
      </w:r>
    </w:p>
    <w:p w:rsidR="00AB64FB" w:rsidRP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продаваемой квартире кто-то прописан, стоит заранее урегулировать с покупателем вопрос о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сроках снятия с регистрационного учета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можно сделать на портале Госуслуг, или обратившись в МФЦ. После этого там же необходимо заказать выписку из домовой книги - она позволит потенциальному покупателю убедиться, что на жилплощади никто не прописан. Срок давности выписки должен быть не более 30 календарных дней.</w:t>
      </w:r>
    </w:p>
    <w:p w:rsidR="00AB64FB" w:rsidRDefault="00AB64FB" w:rsidP="00AB64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квартира была приобретена в браке, она является совместно нажитым имуществом. В этом случае требуется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нотариально удостоверенное согласие супруга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продажу квартиры.</w:t>
      </w:r>
    </w:p>
    <w:p w:rsidR="003B045A" w:rsidRDefault="003B045A" w:rsidP="003B0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Default="00AB64FB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вы покупатель</w:t>
      </w:r>
    </w:p>
    <w:p w:rsidR="003B045A" w:rsidRPr="00AB64FB" w:rsidRDefault="003B045A" w:rsidP="003B04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Изначально необходимо убедиться, что продавец квартиры является её законным собственником. Для этого следует попросить продавца предоставить или самому получить выписку из ЕГРН об основных характеристиках и зарегистрированных правах на объект недвижимости.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Попросите продавца предоставить правоустанавливающий документ, подтверждающий основание приобретения (получения) квартиры в собственность (договор купли-продажи, по которому ранее квартира приобреталась, договор дарения, свидетельство о праве на наследство и т.д.). Это поможет вам дополнительно удостовериться, что продавец владеет квартирой на законных основаниях.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вы самостоятельно можете заказать или попросить продавца представить выписку из ЕГРН о переходе прав, которая позволит проследить историю всех операций с объектом недвижимости - как часто менялись собственники квартиры и какие сделки с ней совершались ранее.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Заказать и получить выписку можно с помощью </w:t>
      </w:r>
      <w:hyperlink r:id="rId8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сайте Росреестра, на </w:t>
      </w:r>
      <w:hyperlink r:id="rId9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портале Госуслуг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 </w:t>
      </w:r>
      <w:hyperlink r:id="rId10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подведомственного ФГБУ «ФКП Росреестра».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проверить, есть ли у продавца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задолженность по коммунальным платежам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его семейный статус. В случае если на момент приобретения недвижимости продавец состоял в браке, требуйте согласие супруга (см. выше). При этом необходимо учитывать, что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непредставление согласия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супруга продавца на продажу квартиры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будет являться основанием для отказа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государственной регистрации прав на эту квартиру, вопрос о наличии или отсутствии такого согласия государственным регистратором прав не выясняется. Однако, если такое согласие не будет представлено на государственную регистрацию прав вместе с договором купли-продажи, в Единый государственный реестр недвижимости (далее – ЕГРН) будет внесена отметка, что сделка совершена без необходимого в силу закона согласия супруга.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Исключение из ЕГРН такой отметки законодательством не предусмотрено.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Проверьте информацию, кто зарегистрирован в квартире. 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 об отсутствии задолженности по платежам услуг ЖКХ по форме ЕИРЦ-22 можно заказать в МФЦ, ТСЖ, в Управляющей компании или на портале Госуслуг. Если для вас это важно, настаивайте, чтобы жильцы были выписаны до совершения сделки. Это избавит вас от непредвиденных ситуаций и возможных конфликтов, в том числе от обращения в суд.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важно проверить, </w:t>
      </w: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была ли в квартире перепланировка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этого запросите у продавца технический паспорт. Важно, чтобы все изменения в квартире были узаконены. В обратном случае после покупки квартиры вам придется это делать самостоятельно.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квартира приобретается с использованием кредитных средств, для оформления договора купли-продажи вам понадобится кредитный договор.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для составления договора купли-продажи (а также для представления (предъявления) на государственную регистрацию) потребуются в том числе следующие документы:</w:t>
      </w:r>
    </w:p>
    <w:p w:rsidR="00AB64FB" w:rsidRPr="00AB64FB" w:rsidRDefault="00AB64FB" w:rsidP="003B045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 личность сторон договора купли-продажи (их представителей);</w:t>
      </w:r>
    </w:p>
    <w:p w:rsidR="00AB64FB" w:rsidRPr="00AB64FB" w:rsidRDefault="00AB64FB" w:rsidP="003B045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 ребенка, если среди собственников – несовершеннолетний.</w:t>
      </w:r>
    </w:p>
    <w:p w:rsid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</w:t>
      </w:r>
      <w:r w:rsidRPr="00AB64F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случаях, установленных законом, договор купли-продажи квартиры требует обязательного нотариального удостоверения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если ее продавцом (одним из продавцов) является малолетний (не достигший 14 лет) гражданин, недееспособный гражданин, гражданин, находящийся под опекой; если супруги, приобретая в долевую собственность квартиру, заключают договор купли-продажи, содержащий элементы брачного договора).</w:t>
      </w:r>
    </w:p>
    <w:p w:rsidR="003B045A" w:rsidRPr="00AB64FB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Default="00AB64FB" w:rsidP="00AB64F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Куда обращаться для осуществления регистрационных действий</w:t>
      </w:r>
    </w:p>
    <w:p w:rsidR="003B045A" w:rsidRPr="00AB64FB" w:rsidRDefault="003B045A" w:rsidP="00AB64F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перехода прав и прав собственности осуществляется в соответствии с федеральным законом №218-ФЗ «О государственной регистрации недвижимости».</w:t>
      </w: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на регистрацию права собственности можно подать: 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бумажном виде при личном визите в МФЦ или офисы Федеральной кадастровой палаты Росреестра;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(если у вас есть усиленная квалифицированная электронная подпись) через личный кабинет на официальном </w:t>
      </w:r>
      <w:hyperlink r:id="rId11" w:anchor="/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Росреестра;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дистанционно, заказав выездное обслуживание через сайт Федеральной кадастровой палаты Росреестра (</w:t>
      </w:r>
      <w:hyperlink r:id="rId12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«Выездное обслуживание»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B64FB" w:rsidRPr="00AB64FB" w:rsidRDefault="00AB64FB" w:rsidP="003B045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нотариуса по личной инициативе участников сделки купли-продажи или по требованиям законодательства.</w:t>
      </w:r>
    </w:p>
    <w:p w:rsidR="00AB64FB" w:rsidRPr="00AB64FB" w:rsidRDefault="00AB64FB" w:rsidP="003B0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государственную регистрацию права собственности на квартиру покупателем уплачивается государственная пошлина (для физических лиц – 2 тыс. руб.). При этом представление документа о ее уплате вместе с заявлением о государственной регистрации прав (и иными документами, необходимыми для регистрации) не требуется. Документ об уплате государственной пошлины можно представить по собственной инициативе.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квартира приобретается в кредит, то регистрируется ипотека </w:t>
      </w:r>
      <w:hyperlink r:id="rId13" w:history="1">
        <w:r w:rsidRPr="003B0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 силу закона</w:t>
        </w:r>
      </w:hyperlink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одновременной регистрацией права собственности на квартиру. Для этого покупателем (залогодателем) или лицом, в пользу которого будет зарегистрирована ипотека (залогодержателем, например, продавцом, представителем банка и т.д.) предоставляется заявление о регистрации ипотеки в силу закона. Госпошлина за регистрацию ипотеки не взымается.</w:t>
      </w:r>
    </w:p>
    <w:p w:rsidR="00AB64FB" w:rsidRP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в 75 регионах России Росреестр совместно с кредитными организациями реализует проект «Электронная ипотека за 1 день». В рамках проекта граждане могут оформить ипотеку за сутки, при этом документы на регистрацию в Росреестр банк подаёт самостоятельно в рамках электронного взаимодействия.</w:t>
      </w:r>
    </w:p>
    <w:p w:rsidR="00AB64FB" w:rsidRDefault="00AB64FB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регистрационных действий покупатель получает в том числе выписку из ЕГРН, где содержится информация о его зарегистрированном праве собственности на квартиру.</w:t>
      </w: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5A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45A" w:rsidRPr="004E3C45" w:rsidRDefault="003B045A" w:rsidP="003B04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3B045A" w:rsidRPr="00AB64FB" w:rsidRDefault="003B045A" w:rsidP="00AB6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30C" w:rsidRPr="00AB64FB" w:rsidRDefault="0099330C" w:rsidP="00AB64FB">
      <w:pPr>
        <w:spacing w:after="0" w:line="240" w:lineRule="auto"/>
        <w:ind w:firstLine="709"/>
        <w:rPr>
          <w:sz w:val="28"/>
          <w:szCs w:val="28"/>
        </w:rPr>
      </w:pPr>
    </w:p>
    <w:sectPr w:rsidR="0099330C" w:rsidRPr="00AB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653C7"/>
    <w:multiLevelType w:val="multilevel"/>
    <w:tmpl w:val="8EAE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90644B"/>
    <w:multiLevelType w:val="multilevel"/>
    <w:tmpl w:val="A50C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394444"/>
    <w:multiLevelType w:val="multilevel"/>
    <w:tmpl w:val="504C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66"/>
    <w:rsid w:val="003B045A"/>
    <w:rsid w:val="00547166"/>
    <w:rsid w:val="0099330C"/>
    <w:rsid w:val="00AA6060"/>
    <w:rsid w:val="00AB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4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4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B64F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B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4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4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B64F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B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p/cc_present/EGRN_1" TargetMode="External"/><Relationship Id="rId13" Type="http://schemas.openxmlformats.org/officeDocument/2006/relationships/hyperlink" Target="http://www.consultant.ru/document/cons_doc_LAW_19396/7d67c0bac6d45066e6ccabc3e8edf928118c870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s.rosreestr.ru/usecases.html" TargetMode="External"/><Relationship Id="rId12" Type="http://schemas.openxmlformats.org/officeDocument/2006/relationships/hyperlink" Target="https://kadastr.ru/services/vyezdnoe-obsluzhiv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rosreestr.gov.ru/wps/portal/p/cc_present/reg_right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2021-09-14T05:40:00Z</dcterms:created>
  <dcterms:modified xsi:type="dcterms:W3CDTF">2021-09-14T05:40:00Z</dcterms:modified>
</cp:coreProperties>
</file>